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sz w:val="32"/>
          <w:szCs w:val="32"/>
        </w:rPr>
      </w:pPr>
      <w:r>
        <w:rPr>
          <w:rFonts w:ascii="宋体" w:hAnsi="宋体" w:eastAsia="宋体" w:cs="宋体"/>
          <w:kern w:val="0"/>
          <w:sz w:val="32"/>
          <w:szCs w:val="32"/>
          <w:lang w:val="en-US" w:eastAsia="zh-CN" w:bidi="ar"/>
        </w:rPr>
        <w:t>新华社北京6月28日电　</w:t>
      </w:r>
    </w:p>
    <w:p>
      <w:pPr>
        <w:keepNext w:val="0"/>
        <w:keepLines w:val="0"/>
        <w:widowControl/>
        <w:suppressLineNumbers w:val="0"/>
        <w:jc w:val="center"/>
        <w:rPr>
          <w:sz w:val="32"/>
          <w:szCs w:val="32"/>
        </w:rPr>
      </w:pPr>
      <w:r>
        <w:rPr>
          <w:rFonts w:ascii="黑体" w:hAnsi="宋体" w:eastAsia="黑体" w:cs="黑体"/>
          <w:color w:val="000080"/>
          <w:kern w:val="0"/>
          <w:sz w:val="32"/>
          <w:szCs w:val="32"/>
          <w:lang w:val="en-US" w:eastAsia="zh-CN" w:bidi="ar"/>
        </w:rPr>
        <w:t>中华人民共和国主席令</w:t>
      </w:r>
    </w:p>
    <w:p>
      <w:pPr>
        <w:keepNext w:val="0"/>
        <w:keepLines w:val="0"/>
        <w:widowControl/>
        <w:suppressLineNumbers w:val="0"/>
        <w:jc w:val="center"/>
        <w:rPr>
          <w:sz w:val="32"/>
          <w:szCs w:val="32"/>
        </w:rPr>
      </w:pPr>
      <w:r>
        <w:rPr>
          <w:rFonts w:ascii="楷体" w:hAnsi="楷体" w:eastAsia="楷体" w:cs="楷体"/>
          <w:kern w:val="0"/>
          <w:sz w:val="32"/>
          <w:szCs w:val="32"/>
          <w:lang w:val="en-US" w:eastAsia="zh-CN" w:bidi="ar"/>
        </w:rPr>
        <w:t>第二十五号</w:t>
      </w:r>
    </w:p>
    <w:p>
      <w:pPr>
        <w:keepNext w:val="0"/>
        <w:keepLines w:val="0"/>
        <w:widowControl/>
        <w:suppressLineNumbers w:val="0"/>
        <w:jc w:val="left"/>
        <w:rPr>
          <w:sz w:val="32"/>
          <w:szCs w:val="32"/>
        </w:rPr>
      </w:pPr>
      <w:r>
        <w:rPr>
          <w:rFonts w:ascii="宋体" w:hAnsi="宋体" w:eastAsia="宋体" w:cs="宋体"/>
          <w:kern w:val="0"/>
          <w:sz w:val="32"/>
          <w:szCs w:val="32"/>
          <w:lang w:val="en-US" w:eastAsia="zh-CN" w:bidi="ar"/>
        </w:rPr>
        <w:t>　　《中华人民共和国突发事件应对法》已由中华人民共和国第十四届全国人民代表大会常务委员会第十次会议于2024年6月28日修订通过，现予公布，自2024年11月1日起施行。</w:t>
      </w:r>
    </w:p>
    <w:p>
      <w:pPr>
        <w:keepNext w:val="0"/>
        <w:keepLines w:val="0"/>
        <w:widowControl/>
        <w:suppressLineNumbers w:val="0"/>
        <w:jc w:val="right"/>
        <w:rPr>
          <w:sz w:val="32"/>
          <w:szCs w:val="32"/>
        </w:rPr>
      </w:pPr>
      <w:r>
        <w:rPr>
          <w:rFonts w:ascii="宋体" w:hAnsi="宋体" w:eastAsia="宋体" w:cs="宋体"/>
          <w:kern w:val="0"/>
          <w:sz w:val="32"/>
          <w:szCs w:val="32"/>
          <w:lang w:val="en-US" w:eastAsia="zh-CN" w:bidi="ar"/>
        </w:rPr>
        <w:t>　　中华人民共和国主席　习近平</w:t>
      </w:r>
    </w:p>
    <w:p>
      <w:pPr>
        <w:keepNext w:val="0"/>
        <w:keepLines w:val="0"/>
        <w:widowControl/>
        <w:suppressLineNumbers w:val="0"/>
        <w:jc w:val="right"/>
      </w:pPr>
      <w:r>
        <w:rPr>
          <w:rFonts w:ascii="宋体" w:hAnsi="宋体" w:eastAsia="宋体" w:cs="宋体"/>
          <w:kern w:val="0"/>
          <w:sz w:val="32"/>
          <w:szCs w:val="32"/>
          <w:lang w:val="en-US" w:eastAsia="zh-CN" w:bidi="ar"/>
        </w:rPr>
        <w:t>2024年6月28日 </w:t>
      </w:r>
    </w:p>
    <w:p>
      <w:pPr>
        <w:pStyle w:val="2"/>
        <w:keepNext w:val="0"/>
        <w:keepLines w:val="0"/>
        <w:widowControl/>
        <w:suppressLineNumbers w:val="0"/>
        <w:spacing w:line="360" w:lineRule="auto"/>
        <w:rPr>
          <w:rFonts w:hint="eastAsia" w:ascii="黑体" w:hAnsi="黑体" w:eastAsia="黑体" w:cs="黑体"/>
          <w:sz w:val="32"/>
          <w:szCs w:val="32"/>
        </w:rPr>
      </w:pPr>
      <w:r>
        <w:rPr>
          <w:rFonts w:hint="eastAsia" w:ascii="黑体" w:hAnsi="黑体" w:eastAsia="黑体" w:cs="黑体"/>
          <w:i w:val="0"/>
          <w:iCs w:val="0"/>
          <w:sz w:val="32"/>
          <w:szCs w:val="32"/>
        </w:rPr>
        <w:t xml:space="preserve">中华人民共和国突发事件应对法【2024年修订】 </w:t>
      </w:r>
    </w:p>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rPr>
          <w:rFonts w:hint="eastAsia" w:ascii="Arial" w:hAnsi="Arial" w:cs="Arial"/>
          <w:b w:val="0"/>
          <w:bCs w:val="0"/>
          <w:i w:val="0"/>
          <w:iCs w:val="0"/>
          <w:sz w:val="32"/>
          <w:szCs w:val="32"/>
        </w:rPr>
      </w:pPr>
      <w:r>
        <w:rPr>
          <w:rFonts w:hint="default" w:ascii="Arial" w:hAnsi="Arial" w:eastAsia="宋体" w:cs="Arial"/>
          <w:b w:val="0"/>
          <w:bCs w:val="0"/>
          <w:i w:val="0"/>
          <w:iCs w:val="0"/>
          <w:kern w:val="0"/>
          <w:sz w:val="32"/>
          <w:szCs w:val="32"/>
          <w:lang w:val="en-US" w:eastAsia="zh-CN" w:bidi="ar"/>
        </w:rPr>
        <w:t xml:space="preserve">发 文 号：主席令第二十五号 </w:t>
      </w:r>
      <w:r>
        <w:rPr>
          <w:rFonts w:hint="default" w:ascii="Arial" w:hAnsi="Arial" w:eastAsia="宋体" w:cs="Arial"/>
          <w:b w:val="0"/>
          <w:bCs w:val="0"/>
          <w:i w:val="0"/>
          <w:iCs w:val="0"/>
          <w:kern w:val="0"/>
          <w:sz w:val="32"/>
          <w:szCs w:val="32"/>
          <w:lang w:val="en-US" w:eastAsia="zh-CN" w:bidi="ar"/>
        </w:rPr>
        <w:br w:type="textWrapping"/>
      </w:r>
      <w:r>
        <w:rPr>
          <w:rFonts w:hint="default" w:ascii="Arial" w:hAnsi="Arial" w:eastAsia="宋体" w:cs="Arial"/>
          <w:b w:val="0"/>
          <w:bCs w:val="0"/>
          <w:i w:val="0"/>
          <w:iCs w:val="0"/>
          <w:kern w:val="0"/>
          <w:sz w:val="32"/>
          <w:szCs w:val="32"/>
          <w:lang w:val="en-US" w:eastAsia="zh-CN" w:bidi="ar"/>
        </w:rPr>
        <w:t>发布单位：第十四届全国人民代表大会常务委员会</w:t>
      </w:r>
      <w:r>
        <w:rPr>
          <w:rFonts w:hint="default" w:ascii="Arial" w:hAnsi="Arial" w:eastAsia="宋体" w:cs="Arial"/>
          <w:b w:val="0"/>
          <w:bCs w:val="0"/>
          <w:i w:val="0"/>
          <w:iCs w:val="0"/>
          <w:kern w:val="0"/>
          <w:sz w:val="32"/>
          <w:szCs w:val="32"/>
          <w:lang w:val="en-US" w:eastAsia="zh-CN" w:bidi="ar"/>
        </w:rPr>
        <w:br w:type="textWrapping"/>
      </w:r>
      <w:r>
        <w:rPr>
          <w:rFonts w:hint="default" w:ascii="Arial" w:hAnsi="Arial" w:eastAsia="宋体" w:cs="Arial"/>
          <w:b w:val="0"/>
          <w:bCs w:val="0"/>
          <w:i w:val="0"/>
          <w:iCs w:val="0"/>
          <w:kern w:val="0"/>
          <w:sz w:val="32"/>
          <w:szCs w:val="32"/>
          <w:lang w:val="en-US" w:eastAsia="zh-CN" w:bidi="ar"/>
        </w:rPr>
        <w:t>发布日期：2024-06-28</w:t>
      </w:r>
      <w:r>
        <w:rPr>
          <w:rFonts w:hint="default" w:ascii="Arial" w:hAnsi="Arial" w:eastAsia="宋体" w:cs="Arial"/>
          <w:b w:val="0"/>
          <w:bCs w:val="0"/>
          <w:i w:val="0"/>
          <w:iCs w:val="0"/>
          <w:kern w:val="0"/>
          <w:sz w:val="32"/>
          <w:szCs w:val="32"/>
          <w:lang w:val="en-US" w:eastAsia="zh-CN" w:bidi="ar"/>
        </w:rPr>
        <w:br w:type="textWrapping"/>
      </w:r>
      <w:r>
        <w:rPr>
          <w:rFonts w:hint="default" w:ascii="Arial" w:hAnsi="Arial" w:eastAsia="宋体" w:cs="Arial"/>
          <w:b w:val="0"/>
          <w:bCs w:val="0"/>
          <w:i w:val="0"/>
          <w:iCs w:val="0"/>
          <w:kern w:val="0"/>
          <w:sz w:val="32"/>
          <w:szCs w:val="32"/>
          <w:lang w:val="en-US" w:eastAsia="zh-CN" w:bidi="ar"/>
        </w:rPr>
        <w:t>实施日期：2024-11-01</w:t>
      </w:r>
    </w:p>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rPr>
          <w:rFonts w:hint="default" w:ascii="Arial" w:hAnsi="Arial" w:cs="Arial"/>
          <w:b w:val="0"/>
          <w:bCs w:val="0"/>
          <w:i w:val="0"/>
          <w:iCs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0"/>
        <w:jc w:val="left"/>
        <w:rPr>
          <w:rFonts w:hint="eastAsia" w:ascii="宋体" w:hAnsi="宋体" w:eastAsia="宋体" w:cs="宋体"/>
          <w:color w:val="333333"/>
          <w:sz w:val="32"/>
          <w:szCs w:val="32"/>
        </w:rPr>
      </w:pPr>
      <w:r>
        <w:rPr>
          <w:rFonts w:ascii="sans-serif" w:hAnsi="sans-serif" w:eastAsia="sans-serif" w:cs="sans-serif"/>
          <w:b w:val="0"/>
          <w:bCs w:val="0"/>
          <w:i w:val="0"/>
          <w:iCs w:val="0"/>
          <w:color w:val="333333"/>
          <w:sz w:val="32"/>
          <w:szCs w:val="32"/>
          <w:shd w:val="clear" w:fill="FFFFFF"/>
        </w:rPr>
        <w:t>《中华人民共和国突发事件应对法》已由中华人民共和国第十四届全国人民代表大会常务委员会第十次会议于2024年6月28日修订通过，现予公布，自2024年11月1日起施行。</w:t>
      </w:r>
    </w:p>
    <w:p>
      <w:pPr>
        <w:pStyle w:val="3"/>
        <w:keepNext w:val="0"/>
        <w:keepLines w:val="0"/>
        <w:widowControl/>
        <w:suppressLineNumbers w:val="0"/>
        <w:spacing w:line="360" w:lineRule="auto"/>
        <w:jc w:val="right"/>
        <w:rPr>
          <w:sz w:val="32"/>
          <w:szCs w:val="32"/>
        </w:rPr>
      </w:pPr>
      <w:r>
        <w:rPr>
          <w:rFonts w:hint="default" w:ascii="Arial" w:hAnsi="Arial" w:cs="Arial"/>
          <w:b w:val="0"/>
          <w:bCs w:val="0"/>
          <w:i w:val="0"/>
          <w:iCs w:val="0"/>
          <w:sz w:val="32"/>
          <w:szCs w:val="32"/>
        </w:rPr>
        <w:t>　　中华人民共和国主席　习近平</w:t>
      </w:r>
    </w:p>
    <w:p>
      <w:pPr>
        <w:pStyle w:val="3"/>
        <w:keepNext w:val="0"/>
        <w:keepLines w:val="0"/>
        <w:widowControl/>
        <w:suppressLineNumbers w:val="0"/>
        <w:spacing w:line="360" w:lineRule="auto"/>
        <w:jc w:val="right"/>
        <w:rPr>
          <w:sz w:val="32"/>
          <w:szCs w:val="32"/>
        </w:rPr>
      </w:pPr>
      <w:r>
        <w:rPr>
          <w:rFonts w:hint="default" w:ascii="Arial" w:hAnsi="Arial" w:cs="Arial"/>
          <w:b w:val="0"/>
          <w:bCs w:val="0"/>
          <w:i w:val="0"/>
          <w:iCs w:val="0"/>
          <w:sz w:val="32"/>
          <w:szCs w:val="32"/>
        </w:rPr>
        <w:t>2024年6月28日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0"/>
        <w:jc w:val="right"/>
        <w:rPr>
          <w:rFonts w:hint="eastAsia" w:ascii="宋体" w:hAnsi="宋体" w:eastAsia="宋体" w:cs="宋体"/>
          <w:color w:val="333333"/>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0"/>
        <w:rPr>
          <w:rFonts w:hint="eastAsia" w:ascii="宋体" w:hAnsi="宋体" w:eastAsia="宋体" w:cs="宋体"/>
          <w:color w:val="333333"/>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0"/>
        <w:jc w:val="center"/>
        <w:rPr>
          <w:rFonts w:hint="eastAsia" w:ascii="宋体" w:hAnsi="宋体" w:eastAsia="宋体" w:cs="宋体"/>
          <w:color w:val="333333"/>
          <w:sz w:val="32"/>
          <w:szCs w:val="32"/>
        </w:rPr>
      </w:pPr>
      <w:r>
        <w:rPr>
          <w:rStyle w:val="6"/>
          <w:rFonts w:hint="eastAsia" w:ascii="宋体" w:hAnsi="宋体" w:eastAsia="宋体" w:cs="宋体"/>
          <w:i w:val="0"/>
          <w:iCs w:val="0"/>
          <w:color w:val="auto"/>
          <w:sz w:val="32"/>
          <w:szCs w:val="32"/>
          <w:shd w:val="clear" w:fill="FFFFFF"/>
        </w:rPr>
        <w:t>中华人民共和国突发事件应对法</w:t>
      </w:r>
      <w:r>
        <w:rPr>
          <w:rStyle w:val="6"/>
          <w:rFonts w:hint="eastAsia" w:ascii="宋体" w:hAnsi="宋体" w:eastAsia="宋体" w:cs="宋体"/>
          <w:i w:val="0"/>
          <w:iCs w:val="0"/>
          <w:color w:val="auto"/>
          <w:sz w:val="32"/>
          <w:szCs w:val="32"/>
          <w:shd w:val="clear" w:fill="FFFFFF"/>
        </w:rPr>
        <w:br w:type="textWrapping"/>
      </w:r>
      <w:r>
        <w:rPr>
          <w:rFonts w:ascii="楷体" w:hAnsi="楷体" w:eastAsia="楷体" w:cs="楷体"/>
          <w:b w:val="0"/>
          <w:bCs w:val="0"/>
          <w:i w:val="0"/>
          <w:iCs w:val="0"/>
          <w:color w:val="auto"/>
          <w:sz w:val="32"/>
          <w:szCs w:val="32"/>
          <w:shd w:val="clear" w:fill="FFFFFF"/>
        </w:rPr>
        <w:t>（2007年8月30日第十届全国人民代表大会常务委员会第二十九次会议通过　2024年6月28日第十四届全国人民代表大会常务委员会第十次会议修订）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目录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第二章　管理与指挥体制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第三章　预防与应急准备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第四章　监测与预警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第五章　应急处置与救援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第六章　事后恢复与重建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第八章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第一条　为了预防和减少突发事件的发生，控制、减轻和消除突发事件引起的严重社会危害，</w:t>
      </w:r>
      <w:r>
        <w:rPr>
          <w:rFonts w:hint="eastAsia" w:ascii="宋体" w:hAnsi="宋体" w:eastAsia="宋体" w:cs="宋体"/>
          <w:b w:val="0"/>
          <w:bCs w:val="0"/>
          <w:i w:val="0"/>
          <w:iCs w:val="0"/>
          <w:color w:val="FF0000"/>
          <w:sz w:val="32"/>
          <w:szCs w:val="32"/>
          <w:shd w:val="clear" w:fill="FFFFFF"/>
        </w:rPr>
        <w:t>提高突发事件预防和应对能力，</w:t>
      </w:r>
      <w:r>
        <w:rPr>
          <w:rFonts w:hint="eastAsia" w:ascii="宋体" w:hAnsi="宋体" w:eastAsia="宋体" w:cs="宋体"/>
          <w:b w:val="0"/>
          <w:bCs w:val="0"/>
          <w:i w:val="0"/>
          <w:iCs w:val="0"/>
          <w:color w:val="333333"/>
          <w:sz w:val="32"/>
          <w:szCs w:val="32"/>
          <w:shd w:val="clear" w:fill="FFFFFF"/>
        </w:rPr>
        <w:t>规范突发事件应对活动，保护人民生命财产安全，维护国家安全、公共安全、</w:t>
      </w:r>
      <w:r>
        <w:rPr>
          <w:rFonts w:hint="eastAsia" w:ascii="宋体" w:hAnsi="宋体" w:eastAsia="宋体" w:cs="宋体"/>
          <w:b w:val="0"/>
          <w:bCs w:val="0"/>
          <w:i w:val="0"/>
          <w:iCs w:val="0"/>
          <w:color w:val="FF0000"/>
          <w:sz w:val="32"/>
          <w:szCs w:val="32"/>
          <w:shd w:val="clear" w:fill="FFFFFF"/>
        </w:rPr>
        <w:t>生态</w:t>
      </w:r>
      <w:r>
        <w:rPr>
          <w:rFonts w:hint="eastAsia" w:ascii="宋体" w:hAnsi="宋体" w:eastAsia="宋体" w:cs="宋体"/>
          <w:b w:val="0"/>
          <w:bCs w:val="0"/>
          <w:i w:val="0"/>
          <w:iCs w:val="0"/>
          <w:color w:val="333333"/>
          <w:sz w:val="32"/>
          <w:szCs w:val="32"/>
          <w:shd w:val="clear" w:fill="FFFFFF"/>
        </w:rPr>
        <w:t>环境安全和社会秩序，根据宪法，制定本法。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bCs/>
          <w:i w:val="0"/>
          <w:iCs w:val="0"/>
          <w:color w:val="333333"/>
          <w:sz w:val="32"/>
          <w:szCs w:val="32"/>
          <w:shd w:val="clear" w:fill="FFFFFF"/>
        </w:rPr>
        <w:t>第二条　本法所称突发事件，是指</w:t>
      </w:r>
      <w:r>
        <w:rPr>
          <w:rFonts w:hint="eastAsia" w:ascii="宋体" w:hAnsi="宋体" w:eastAsia="宋体" w:cs="宋体"/>
          <w:b w:val="0"/>
          <w:bCs w:val="0"/>
          <w:i w:val="0"/>
          <w:iCs w:val="0"/>
          <w:color w:val="333333"/>
          <w:sz w:val="32"/>
          <w:szCs w:val="32"/>
          <w:shd w:val="clear" w:fill="FFFFFF"/>
        </w:rPr>
        <w:t>突然发生，造成或者可能造成严重社会危害，需要采取应急处置措施予以应对的</w:t>
      </w:r>
      <w:r>
        <w:rPr>
          <w:rFonts w:hint="eastAsia" w:ascii="宋体" w:hAnsi="宋体" w:eastAsia="宋体" w:cs="宋体"/>
          <w:b/>
          <w:bCs/>
          <w:i w:val="0"/>
          <w:iCs w:val="0"/>
          <w:color w:val="333333"/>
          <w:sz w:val="32"/>
          <w:szCs w:val="32"/>
          <w:shd w:val="clear" w:fill="FFFFFF"/>
        </w:rPr>
        <w:t>自然灾害、事故灾难、公共卫生事件和社会安全事件</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突发事件的预防与应急准备、监测与预警、应急处置与救援、事后恢复与重建等应对活动，适用本法。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《中华人民共和国传染病防治法》等有关法律对突发公共卫生事件应对作出规定的，适用其规定。有关法律没有规定的，适用本法。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第三条　按照社会危害程度、影响范围等因素，突发自然灾害、事故灾难、公共卫生事件分为特别重大、重大、较大和一般四级。法律、行政法规或者国务院另有规定的，从其规定。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突发事件的分级标准由国务院或者国务院确定的部门制定。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第四条　突发事件应对工作坚持中国共产党的领导，坚持以马克思列宁主义、毛泽东思想、邓小平理论、“三个代表”重要思想、科学发展观、习近平新时代中国特色社会主义思想为指导，建立健全集中统一、高效权威的中国特色突发事件应对工作领导体制，完善党委领导、政府负责、部门联动、军地联合、社会协同、公众参与、科技支撑、法治保障的治理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第五条　</w:t>
      </w:r>
      <w:r>
        <w:rPr>
          <w:rFonts w:hint="eastAsia" w:ascii="宋体" w:hAnsi="宋体" w:eastAsia="宋体" w:cs="宋体"/>
          <w:b w:val="0"/>
          <w:bCs w:val="0"/>
          <w:i w:val="0"/>
          <w:iCs w:val="0"/>
          <w:color w:val="auto"/>
          <w:sz w:val="32"/>
          <w:szCs w:val="32"/>
          <w:shd w:val="clear" w:fill="FFFFFF"/>
        </w:rPr>
        <w:t>突发事件应对工作</w:t>
      </w:r>
      <w:r>
        <w:rPr>
          <w:rFonts w:hint="eastAsia" w:ascii="宋体" w:hAnsi="宋体" w:eastAsia="宋体" w:cs="宋体"/>
          <w:b w:val="0"/>
          <w:bCs w:val="0"/>
          <w:i w:val="0"/>
          <w:iCs w:val="0"/>
          <w:color w:val="FF0000"/>
          <w:sz w:val="32"/>
          <w:szCs w:val="32"/>
          <w:shd w:val="clear" w:fill="FFFFFF"/>
        </w:rPr>
        <w:t>应当坚持总体国家安全观，统筹发展与安全；坚持人民至上、生命至上；坚持依法科学应对，尊重和保障人权；</w:t>
      </w:r>
      <w:r>
        <w:rPr>
          <w:rFonts w:hint="eastAsia" w:ascii="宋体" w:hAnsi="宋体" w:eastAsia="宋体" w:cs="宋体"/>
          <w:b w:val="0"/>
          <w:bCs w:val="0"/>
          <w:i w:val="0"/>
          <w:iCs w:val="0"/>
          <w:color w:val="auto"/>
          <w:sz w:val="32"/>
          <w:szCs w:val="32"/>
          <w:shd w:val="clear" w:fill="FFFFFF"/>
        </w:rPr>
        <w:t>坚持预防为主、预防与应急相结合</w:t>
      </w:r>
      <w:r>
        <w:rPr>
          <w:rFonts w:hint="eastAsia" w:ascii="宋体" w:hAnsi="宋体" w:eastAsia="宋体" w:cs="宋体"/>
          <w:b w:val="0"/>
          <w:bCs w:val="0"/>
          <w:i w:val="0"/>
          <w:iCs w:val="0"/>
          <w:color w:val="FF0000"/>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tabs>
          <w:tab w:val="left" w:pos="2520"/>
        </w:tabs>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第六条　</w:t>
      </w:r>
      <w:r>
        <w:rPr>
          <w:rFonts w:hint="eastAsia" w:ascii="宋体" w:hAnsi="宋体" w:eastAsia="宋体" w:cs="宋体"/>
          <w:b w:val="0"/>
          <w:bCs w:val="0"/>
          <w:i w:val="0"/>
          <w:iCs w:val="0"/>
          <w:color w:val="auto"/>
          <w:sz w:val="32"/>
          <w:szCs w:val="32"/>
          <w:shd w:val="clear" w:fill="FFFFFF"/>
        </w:rPr>
        <w:t>国家建立有效的社会动员机制</w:t>
      </w:r>
      <w:r>
        <w:rPr>
          <w:rFonts w:hint="eastAsia" w:ascii="宋体" w:hAnsi="宋体" w:eastAsia="宋体" w:cs="宋体"/>
          <w:b w:val="0"/>
          <w:bCs w:val="0"/>
          <w:i w:val="0"/>
          <w:iCs w:val="0"/>
          <w:color w:val="FF0000"/>
          <w:sz w:val="32"/>
          <w:szCs w:val="32"/>
          <w:shd w:val="clear" w:fill="FFFFFF"/>
        </w:rPr>
        <w:t>，组织动员企业事业单位、社会组织、志愿者等各方力量依法有序参与突发事件应对工作，</w:t>
      </w:r>
      <w:r>
        <w:rPr>
          <w:rFonts w:hint="eastAsia" w:ascii="宋体" w:hAnsi="宋体" w:eastAsia="宋体" w:cs="宋体"/>
          <w:b w:val="0"/>
          <w:bCs w:val="0"/>
          <w:i w:val="0"/>
          <w:iCs w:val="0"/>
          <w:color w:val="auto"/>
          <w:sz w:val="32"/>
          <w:szCs w:val="32"/>
          <w:shd w:val="clear" w:fill="FFFFFF"/>
        </w:rPr>
        <w:t>增强全民的公共安全和防范风险的意识，提高全社会的避险救助能力。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第七条　国家建立健全突发事件信息发布制度。有关人民政府和部门应当及时向社会公布突发事件相关信息和有关突发事件应对的决定、命令、措施等信息。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任何单位和个人不得编造、故意传播有关突发事件的虚假信息。有关人民政府和部门发现影响或者可能影响社会稳定、扰乱社会和经济管理秩序的虚假或者不完整信息的，应当及时发布准确的信息予以澄清。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第八条　国家建立健全突发事件新闻采访报道制度。有关人民政府和部门应当做好新闻媒体服务引导工作，支持新闻媒体开展采访报道和舆论监督。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新闻媒体采访报道突发事件应当及时、准确、客观、公正。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新闻媒体应当开展突发事件应对法律法规、预防与应急、自救与互救知识等的公益宣传。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第九条　国家建立突发事件应对工作投诉、举报制度，公布统一的投诉、举报方式。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对于不履行或者不正确履行突发事件应对工作职责的行为，任何单位和个人有权向有关人民政府和部门投诉、举报。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接到投诉、举报的人民政府和部门应当依照规定立即组织调查处理，并将调查处理结果以适当方式告知投诉人、举报人；投诉、举报事项不属于其职责的，应当及时移送有关机关处理。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有关人民政府和部门对投诉人、举报人的相关信息应当予以保密，保护投诉人、举报人的合法权益。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第十条　突发事件应对措施应当与突发事件可能造成的社会危害的性质、程度和范围相适应；有多种措施可供选择的，应当选择有利于最大程度地保护公民、法人和其他组织权益，且对他人权益损害和生态环境影响较小的措施，并根据情况变化及时调整，做到科学、精准、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第十一条　国家在突发事件应对工作中，应当对未成年人、老年人、残疾人、孕产期和哺乳期的妇女、需要及时就医的伤病人员等群体给予特殊、优先保护。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第十二条　县级以上人民政府及其部门为应对突发事件的紧急需要，可以征用单位和个人的设备、设施、场地、交通工具等财产。被征用的财产在使用完毕或者突发事件应急处置工作结束后，应当及时返还。财产被征用或者征用后毁损、灭失的，应当给予公平、合理的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第十三条　因依法采取突发事件应对措施，致使诉讼、监察调查、行政复议、仲裁、国家赔偿等活动不能正常进行的，适用有关时效中止和程序中止的规定，法律另有规定的除外。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第十四条　中华人民共和国政府在突发事件的预防与应急准备、监测与预警、应急处置与救援、事后恢复与重建等方面，同外国政府和有关国际组织开展合作与交流。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第十五条　对在突发事件应对工作中做出突出贡献的单位和个人，按照国家有关规定给予表彰、奖励。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Style w:val="6"/>
          <w:rFonts w:hint="eastAsia" w:ascii="宋体" w:hAnsi="宋体" w:eastAsia="宋体" w:cs="宋体"/>
          <w:i w:val="0"/>
          <w:iCs w:val="0"/>
          <w:color w:val="FF0000"/>
          <w:sz w:val="32"/>
          <w:szCs w:val="32"/>
          <w:shd w:val="clear" w:fill="FFFFFF"/>
        </w:rPr>
        <w:t>第二章　管理与指挥体制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第十六条　国家建立统一指挥、专常兼备、反应灵敏、上下联动的应急管理体制和综合协调、分类管理、分级负责、属地管理为主的工作体系。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第十七条　县级人民政府对本行政区域内突发事件的应对管理工作负责。突发事件发生后，发生地县级人民政府应当立即采取措施控制事态发展，组织开展应急救援和处置工作，并立即向上一级人民政府报告，必要时可以越级上报，</w:t>
      </w:r>
      <w:r>
        <w:rPr>
          <w:rFonts w:hint="eastAsia" w:ascii="宋体" w:hAnsi="宋体" w:eastAsia="宋体" w:cs="宋体"/>
          <w:b w:val="0"/>
          <w:bCs w:val="0"/>
          <w:i w:val="0"/>
          <w:iCs w:val="0"/>
          <w:color w:val="FF0000"/>
          <w:sz w:val="32"/>
          <w:szCs w:val="32"/>
          <w:shd w:val="clear" w:fill="FFFFFF"/>
        </w:rPr>
        <w:t>具备条件的，应当进行网络直报或者自动速报</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突发事件发生地县级人民政府不能消除或者不能有效控制突发事件引起的严重社会危害的，应当及时向上级人民政府报告。上级人民政府应当及时采取措施，统一领导应急处置工作。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法律、行政法规规定由国务院有关部门对突发事件应对管理工作负责的，从其规定；地方人民政府应当积极配合并提供必要的支持。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第十八条　突发事件涉及两个以上行政区域的，其应对管理工作由有关行政区域共同的上一级人民政府负责，或者由各有关行政区域的上一级人民政府共同负责。共同负责的人民政府应当按照国家有关规定，建立信息共享和协调配合机制。根据共同应对突发事件的需要，地方人民政府之间可以建立协同应对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第十九条　</w:t>
      </w:r>
      <w:r>
        <w:rPr>
          <w:rFonts w:hint="eastAsia" w:ascii="宋体" w:hAnsi="宋体" w:eastAsia="宋体" w:cs="宋体"/>
          <w:b/>
          <w:bCs/>
          <w:i w:val="0"/>
          <w:iCs w:val="0"/>
          <w:color w:val="FF0000"/>
          <w:sz w:val="32"/>
          <w:szCs w:val="32"/>
          <w:shd w:val="clear" w:fill="FFFFFF"/>
        </w:rPr>
        <w:t>县级以上人民政府是突发事件应对管理工作的行政领导机关</w:t>
      </w:r>
      <w:r>
        <w:rPr>
          <w:rFonts w:hint="eastAsia" w:ascii="宋体" w:hAnsi="宋体" w:eastAsia="宋体" w:cs="宋体"/>
          <w:b w:val="0"/>
          <w:bCs w:val="0"/>
          <w:i w:val="0"/>
          <w:iCs w:val="0"/>
          <w:color w:val="FF0000"/>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国务院在总理领导下研究、决定和部署特别重大突发事件的应对工作；根据实际需要，设立国家突发事件应急指挥机构，负责突发事件应对工作；必要时，国务院可以派出工作组指导有关工作。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以上地方人民政府设立由本级人民政府主要负责人、相关部门负责人、国家综合性消防救援队伍和驻当地中国人民解放军、中国人民武装警察部队有关负责人等组成的突发事件应急指挥机构，统一领导、协调本级人民政府各有关部门和下级人民政府开展突发事件应对工作；根据实际需要，设立相关类别突发事件应急指挥机构，组织、协调、指挥突发事件应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第二十条　突发事件应急指挥机构在突发事件应对过程中可以依法发布有关突发事件应对的决定、命令、措施。突发事件应急指挥机构发布的决定、命令、措施与设立它的人民政府发布的决定、命令、措施具有同等效力，法律责任由设立它的人民政府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第二十一条　县级以上人民政府应急管理部门和卫生健康、公安等有关部门应当在各自职责范围内做好有关突发事件应对管理工作，并指导、协助下级人民政府及其相应部门做好有关突发事件的应对管理工作。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第二十二条　乡级人民政府、街道办事处应当明确专门工作力量，负责突发事件应对有关工作。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居民委员会、村民委员会依法协助人民政府和有关部门做好突发事件应对工作。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第二十三条　公民、法人和其他组织有义务参与突发事件应对工作。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第二十四条　中国人民解放军、中国人民武装警察部队和民兵组织依照本法和其他有关法律、行政法规、军事法规的规定以及国务院、中央军事委员会的命令，参加突发事件的应急救援和处置工作。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auto"/>
          <w:sz w:val="32"/>
          <w:szCs w:val="32"/>
          <w:shd w:val="clear" w:fill="FFFFFF"/>
        </w:rPr>
        <w:t>第二十五条　县级以上人民政府及其设立的突发事件应急指挥机构发布的有关突发事件应对的决定、命令、措施，应当及时报本级人民代表大会常务委员会备案；突发事件应急处置工作结束后，应当向本级人民代表大会常务委员会作出专项工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第三章　预防与应急准备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第二十六条　</w:t>
      </w:r>
      <w:r>
        <w:rPr>
          <w:rFonts w:hint="eastAsia" w:ascii="宋体" w:hAnsi="宋体" w:eastAsia="宋体" w:cs="宋体"/>
          <w:b/>
          <w:bCs/>
          <w:i w:val="0"/>
          <w:iCs w:val="0"/>
          <w:color w:val="333333"/>
          <w:sz w:val="32"/>
          <w:szCs w:val="32"/>
          <w:shd w:val="clear" w:fill="FFFFFF"/>
        </w:rPr>
        <w:t>国家建立健全突发事件应急预案体系</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国务院制定国家突发事件总体应急预案，组织制定国家突发事件专项应急预案；国务院有关部门根据各自的职责和国务院相关应急预案，制定国家突发事件部门应急预案并报国务院备案。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地方各级人民政府和县级以上地方人民政府有关部门根据有关法律、法规、规章、上级人民政府及其有关部门的应急预案以及本地区、本部门的实际情况，制定相应的突发事件应急预案并按国务院有关规定备案。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第二十七条　县级以上人民政府应急管理部门指导突发事件应急预案体系建设，综合协调应急预案衔接工作，增强有关应急预案的衔接性和实效性。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第二十八条　应急预案应当根据本法和其他有关法律、法规的规定，针对突发事件的性质、特点和可能造成的社会危害，具体规定突发事件应对管理工作的组织指挥体系与职责和突发事件的预防与预警机制、处置程序、应急保障措施以及事后恢复与重建措施等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应急预案制定机关应当广泛听取有关部门、单位、专家和社会各方面意见，增强应急预案的针对性和可操作性，并根据实际需要、情势变化、应急演练中发现的问题等及时对应急预案作出修订。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应急预案的制定、修订、备案等工作程序和管理办法由国务院规定。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第二十九条　县级以上人民政府应当将突发事件应对工作纳入国民经济和社会发展规划。县级以上人民政府有关部门应当制定突发事件应急体系建设规划。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第三十条　国土空间规划等</w:t>
      </w:r>
      <w:r>
        <w:rPr>
          <w:rFonts w:hint="eastAsia" w:ascii="宋体" w:hAnsi="宋体" w:eastAsia="宋体" w:cs="宋体"/>
          <w:b w:val="0"/>
          <w:bCs w:val="0"/>
          <w:i w:val="0"/>
          <w:iCs w:val="0"/>
          <w:color w:val="auto"/>
          <w:sz w:val="32"/>
          <w:szCs w:val="32"/>
          <w:shd w:val="clear" w:fill="FFFFFF"/>
        </w:rPr>
        <w:t>规划应当符合预防、处置突发事件的需要</w:t>
      </w:r>
      <w:r>
        <w:rPr>
          <w:rFonts w:hint="eastAsia" w:ascii="宋体" w:hAnsi="宋体" w:eastAsia="宋体" w:cs="宋体"/>
          <w:b w:val="0"/>
          <w:bCs w:val="0"/>
          <w:i w:val="0"/>
          <w:iCs w:val="0"/>
          <w:color w:val="FF0000"/>
          <w:sz w:val="32"/>
          <w:szCs w:val="32"/>
          <w:shd w:val="clear" w:fill="FFFFFF"/>
        </w:rPr>
        <w:t>，统筹安排突发事件应对工作所必需的设备和基础设施建设，</w:t>
      </w:r>
      <w:r>
        <w:rPr>
          <w:rFonts w:hint="eastAsia" w:ascii="宋体" w:hAnsi="宋体" w:eastAsia="宋体" w:cs="宋体"/>
          <w:b w:val="0"/>
          <w:bCs w:val="0"/>
          <w:i w:val="0"/>
          <w:iCs w:val="0"/>
          <w:color w:val="auto"/>
          <w:sz w:val="32"/>
          <w:szCs w:val="32"/>
          <w:shd w:val="clear" w:fill="FFFFFF"/>
        </w:rPr>
        <w:t>合理确定应急避难</w:t>
      </w:r>
      <w:r>
        <w:rPr>
          <w:rFonts w:hint="eastAsia" w:ascii="宋体" w:hAnsi="宋体" w:eastAsia="宋体" w:cs="宋体"/>
          <w:b w:val="0"/>
          <w:bCs w:val="0"/>
          <w:i w:val="0"/>
          <w:iCs w:val="0"/>
          <w:color w:val="FF0000"/>
          <w:sz w:val="32"/>
          <w:szCs w:val="32"/>
          <w:shd w:val="clear" w:fill="FFFFFF"/>
        </w:rPr>
        <w:t>、封闭隔离、紧急医疗救治等</w:t>
      </w:r>
      <w:r>
        <w:rPr>
          <w:rFonts w:hint="eastAsia" w:ascii="宋体" w:hAnsi="宋体" w:eastAsia="宋体" w:cs="宋体"/>
          <w:b w:val="0"/>
          <w:bCs w:val="0"/>
          <w:i w:val="0"/>
          <w:iCs w:val="0"/>
          <w:color w:val="auto"/>
          <w:sz w:val="32"/>
          <w:szCs w:val="32"/>
          <w:shd w:val="clear" w:fill="FFFFFF"/>
        </w:rPr>
        <w:t>场所，</w:t>
      </w:r>
      <w:r>
        <w:rPr>
          <w:rFonts w:hint="eastAsia" w:ascii="宋体" w:hAnsi="宋体" w:eastAsia="宋体" w:cs="宋体"/>
          <w:b w:val="0"/>
          <w:bCs w:val="0"/>
          <w:i w:val="0"/>
          <w:iCs w:val="0"/>
          <w:color w:val="FF0000"/>
          <w:sz w:val="32"/>
          <w:szCs w:val="32"/>
          <w:shd w:val="clear" w:fill="FFFFFF"/>
        </w:rPr>
        <w:t>实现日常使用和应急使用的相互转换。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第三十一条　国务院应急管理部门会同卫生健康、自然资源、住房城乡建设等部门统筹、指导全国应急避难场所的建设和管理工作，建立健全应急避难场所标准体系。县级以上地方人民政府负责本行政区域内应急避难场所的规划、建设和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第三十二条　</w:t>
      </w:r>
      <w:r>
        <w:rPr>
          <w:rFonts w:hint="eastAsia" w:ascii="宋体" w:hAnsi="宋体" w:eastAsia="宋体" w:cs="宋体"/>
          <w:b w:val="0"/>
          <w:bCs w:val="0"/>
          <w:i w:val="0"/>
          <w:iCs w:val="0"/>
          <w:color w:val="FF0000"/>
          <w:sz w:val="32"/>
          <w:szCs w:val="32"/>
          <w:shd w:val="clear" w:fill="FFFFFF"/>
        </w:rPr>
        <w:t>国家建立健全突发事件风险评估体系，对可能发生的突发事件进行综合性评估，有针对性地采取有效防范措施，减少突发事件的发生，最大限度减轻突发事件的影响。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第三十三条　县级人民政府应当对本行政区域内容易引发自然灾害、事故灾难和公共卫生事件的危险源、危险区域进行调查、登记、风险评估，定期进行检查、监控，并责令有关单位采取安全防范措施。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省级和设区的市级人民政府应当对本行政区域内容易引发特别重大、重大突发事件的危险源、危险区域进行调查、登记、风险评估，组织进行检查、监控，并责令有关单位采取安全防范措施。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县级以上地方人民政府应当根据情况变化，及时调整危险源、危险区域的登记。</w:t>
      </w:r>
      <w:r>
        <w:rPr>
          <w:rFonts w:hint="eastAsia" w:ascii="宋体" w:hAnsi="宋体" w:eastAsia="宋体" w:cs="宋体"/>
          <w:b w:val="0"/>
          <w:bCs w:val="0"/>
          <w:i w:val="0"/>
          <w:iCs w:val="0"/>
          <w:color w:val="FF0000"/>
          <w:sz w:val="32"/>
          <w:szCs w:val="32"/>
          <w:shd w:val="clear" w:fill="FFFFFF"/>
        </w:rPr>
        <w:t>登记的危险源、危险区域及其基础信息，应当按照国家有关规定接入突发事件信息系统，</w:t>
      </w:r>
      <w:r>
        <w:rPr>
          <w:rFonts w:hint="eastAsia" w:ascii="宋体" w:hAnsi="宋体" w:eastAsia="宋体" w:cs="宋体"/>
          <w:b w:val="0"/>
          <w:bCs w:val="0"/>
          <w:i w:val="0"/>
          <w:iCs w:val="0"/>
          <w:color w:val="333333"/>
          <w:sz w:val="32"/>
          <w:szCs w:val="32"/>
          <w:shd w:val="clear" w:fill="FFFFFF"/>
        </w:rPr>
        <w:t>并及时向社会公布。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第三十四条　县级人民政府及其有关部门、乡级人民政府、街道办事处、居民委员会、村民委员会应当及时调解处理可能引发社会安全事件的矛盾纠纷。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第三十五条　所有单位应当建立健全安全管理制度，定期开展危险源辨识评估，制定安全防范措施；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有关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第三十六条　</w:t>
      </w:r>
      <w:r>
        <w:rPr>
          <w:rFonts w:hint="eastAsia" w:ascii="宋体" w:hAnsi="宋体" w:eastAsia="宋体" w:cs="宋体"/>
          <w:b/>
          <w:bCs/>
          <w:i w:val="0"/>
          <w:iCs w:val="0"/>
          <w:color w:val="333333"/>
          <w:sz w:val="32"/>
          <w:szCs w:val="32"/>
          <w:shd w:val="clear" w:fill="FFFFFF"/>
        </w:rPr>
        <w:t>矿山、</w:t>
      </w:r>
      <w:r>
        <w:rPr>
          <w:rFonts w:hint="eastAsia" w:ascii="宋体" w:hAnsi="宋体" w:eastAsia="宋体" w:cs="宋体"/>
          <w:b/>
          <w:bCs/>
          <w:i w:val="0"/>
          <w:iCs w:val="0"/>
          <w:color w:val="FF0000"/>
          <w:sz w:val="32"/>
          <w:szCs w:val="32"/>
          <w:shd w:val="clear" w:fill="FFFFFF"/>
        </w:rPr>
        <w:t>金属冶炼、</w:t>
      </w:r>
      <w:r>
        <w:rPr>
          <w:rFonts w:hint="eastAsia" w:ascii="宋体" w:hAnsi="宋体" w:eastAsia="宋体" w:cs="宋体"/>
          <w:b/>
          <w:bCs/>
          <w:i w:val="0"/>
          <w:iCs w:val="0"/>
          <w:color w:val="333333"/>
          <w:sz w:val="32"/>
          <w:szCs w:val="32"/>
          <w:shd w:val="clear" w:fill="FFFFFF"/>
        </w:rPr>
        <w:t>建筑施工单位和易燃易爆物品、危险化学品、放射性物品等危险物品的生产、经营、运输、储存、使用单位，应当制定具体应急预案，</w:t>
      </w:r>
      <w:r>
        <w:rPr>
          <w:rFonts w:hint="eastAsia" w:ascii="宋体" w:hAnsi="宋体" w:eastAsia="宋体" w:cs="宋体"/>
          <w:b w:val="0"/>
          <w:bCs w:val="0"/>
          <w:i w:val="0"/>
          <w:iCs w:val="0"/>
          <w:color w:val="333333"/>
          <w:sz w:val="32"/>
          <w:szCs w:val="32"/>
          <w:shd w:val="clear" w:fill="FFFFFF"/>
        </w:rPr>
        <w:t>配备必要的应急救援器材、设备和物资，并对生产经营场所、有危险物品的建筑物、构筑物及周边环境开展隐患排查，及时采取措施管控风险和消除隐患，防止发生突发事件。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第三十七条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有关单位应当定期检测、维护其报警装置和应急救援设备、设施，使其处于良好状态，确保正常使用。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第三十八条　县级以上人民政府应当建立健全突发事件应对管理培训制度，对人民政府及其有关部门负有突发事件应对管理职责的工作人员以及居民委员会、村民委员会有关人员定期进行培训。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FF0000"/>
          <w:sz w:val="32"/>
          <w:szCs w:val="32"/>
        </w:rPr>
      </w:pPr>
      <w:r>
        <w:rPr>
          <w:rFonts w:hint="eastAsia" w:ascii="宋体" w:hAnsi="宋体" w:eastAsia="宋体" w:cs="宋体"/>
          <w:b/>
          <w:bCs/>
          <w:i w:val="0"/>
          <w:iCs w:val="0"/>
          <w:color w:val="FF0000"/>
          <w:sz w:val="32"/>
          <w:szCs w:val="32"/>
          <w:shd w:val="clear" w:fill="FFFFFF"/>
        </w:rPr>
        <w:t>第三十九条　国家综合性消防救援队伍是应急救援的综合性常备骨干力量，按照国家有关规定执行综合应急救援任务。县级以上人民政府有关部门可以根据实际需要设立专业应急救援队伍。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333333"/>
          <w:sz w:val="32"/>
          <w:szCs w:val="32"/>
          <w:shd w:val="clear" w:fill="FFFFFF"/>
        </w:rPr>
        <w:t>县级以上人民政府及其有关部门可以建立由成年志愿者组成的应急救援队伍。</w:t>
      </w:r>
      <w:r>
        <w:rPr>
          <w:rFonts w:hint="eastAsia" w:ascii="宋体" w:hAnsi="宋体" w:eastAsia="宋体" w:cs="宋体"/>
          <w:b w:val="0"/>
          <w:bCs w:val="0"/>
          <w:i w:val="0"/>
          <w:iCs w:val="0"/>
          <w:color w:val="FF0000"/>
          <w:sz w:val="32"/>
          <w:szCs w:val="32"/>
          <w:shd w:val="clear" w:fill="FFFFFF"/>
        </w:rPr>
        <w:t>乡级人民政府、街道办事处和有条件的居民委员会、村民委员会可以建立基层应急救援队伍，及时、就近开展应急救援。单位应当建立由本单位职工组成的专职或者兼职应急救援队伍。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国家鼓励和支持社会力量建立提供社会化应急救援服务的应急救援队伍。社会力量建立的应急救援队伍参与突发事件应对工作应当服从履行统一领导职责或者组织处置突发事件的人民政府、突发事件应急指挥机构的统一指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县级以上人民政府应当推动专业应急救援队伍与非专业应急救援队伍联合培训、联合演练，提高合成应急、协同应急的能力。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第四十条　地方各级人民政府、县级以上人民政府有关部门、有关单位应当为其组建的应急救援队伍购买人身意外伤害保险，配备必要的防护装备和器材，防范和减少应急救援人员的人身伤害风险。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FF0000"/>
          <w:sz w:val="32"/>
          <w:szCs w:val="32"/>
        </w:rPr>
      </w:pPr>
      <w:r>
        <w:rPr>
          <w:rFonts w:hint="eastAsia" w:ascii="宋体" w:hAnsi="宋体" w:eastAsia="宋体" w:cs="宋体"/>
          <w:b/>
          <w:bCs/>
          <w:i w:val="0"/>
          <w:iCs w:val="0"/>
          <w:color w:val="FF0000"/>
          <w:sz w:val="32"/>
          <w:szCs w:val="32"/>
          <w:shd w:val="clear" w:fill="FFFFFF"/>
        </w:rPr>
        <w:t>专业应急救援人员应当具备相应的身体条件、专业技能和心理素质，取得国家规定的应急救援职业资格，具体办法由国务院应急管理部门会同国务院有关部门制定。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第四十一条　中国人民解放军、中国人民武装警察部队和民兵组织应当有计划地组织开展应急救援的专门训练。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第四十二条　县级人民政府及其有关部门、乡级人民政府、街道办事处应当组织开展面向社会公众的应急知识宣传普及活动和必要的应急演练。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居民委员会、村民委员会、企业事业单位、社会组织应当根据所在地人民政府的要求，结合各自的实际情况，开展面向居民、村民、职工等的应急知识宣传普及活动和必要的应急演练。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第四十三条　各级各类学校应当把应急教育纳入教育教学计划，对学生及教职工开展应急知识教育和应急演练，培养安全意识，提高自救与互救能力。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教育主管部门应当对学校开展应急教育进行指导和监督，应急管理等部门应当给予支持。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333333"/>
          <w:sz w:val="32"/>
          <w:szCs w:val="32"/>
          <w:shd w:val="clear" w:fill="FFFFFF"/>
        </w:rPr>
        <w:t>第四十四条　各级人民政府应当将突发事件应对工作所需经费纳入本级预算，</w:t>
      </w:r>
      <w:r>
        <w:rPr>
          <w:rFonts w:hint="eastAsia" w:ascii="宋体" w:hAnsi="宋体" w:eastAsia="宋体" w:cs="宋体"/>
          <w:b w:val="0"/>
          <w:bCs w:val="0"/>
          <w:i w:val="0"/>
          <w:iCs w:val="0"/>
          <w:color w:val="FF0000"/>
          <w:sz w:val="32"/>
          <w:szCs w:val="32"/>
          <w:shd w:val="clear" w:fill="FFFFFF"/>
        </w:rPr>
        <w:t>并加强资金管理，提高资金使用绩效。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第四十五条　国家按照集中管理、统一调拨、平时服务、灾时应急、采储结合、节约高效的原则，建立健全应急物资储备保障制度，动态更新应急物资储备品种目录，完善重要应急物资的监管、生产、采购、储备、调拨和紧急配送体系，促进安全应急产业发展，优化产业布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国家储备物资品种目录、总体发展规划，由国务院发展改革部门会同国务院有关部门拟订。国务院应急管理等部门依据职责制定应急物资储备规划、品种目录，并组织实施。应急物资储备规划应当纳入国家储备总体发展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bCs/>
          <w:i w:val="0"/>
          <w:iCs w:val="0"/>
          <w:color w:val="333333"/>
          <w:sz w:val="32"/>
          <w:szCs w:val="32"/>
          <w:shd w:val="clear" w:fill="FFFFFF"/>
        </w:rPr>
        <w:t>第四十六条　设区的市级以上人民政府和突发事件易发、多发地区的县级人民政府应当建立应急救援物资、生活必需品和应急处置装备的储备保障制度。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县级以上地方人民政府应当根据本地区的实际情况和突发事件应对工作的需要，依法与有条件的企业签订协议，保障应急救援物资、生活必需品和应急处置装备的生产、供给。</w:t>
      </w:r>
      <w:r>
        <w:rPr>
          <w:rFonts w:hint="eastAsia" w:ascii="宋体" w:hAnsi="宋体" w:eastAsia="宋体" w:cs="宋体"/>
          <w:b w:val="0"/>
          <w:bCs w:val="0"/>
          <w:i w:val="0"/>
          <w:iCs w:val="0"/>
          <w:color w:val="FF0000"/>
          <w:sz w:val="32"/>
          <w:szCs w:val="32"/>
          <w:shd w:val="clear" w:fill="FFFFFF"/>
        </w:rPr>
        <w:t>有关企业应当根据协议，按照县级以上地方人民政府要求，进行应急救援物资、生活必需品和应急处置装备的生产、供给，并确保符合国家有关产品质量的标准和要求。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国家鼓励公民、法人和其他组织储备基本的应急自救物资和生活必需品。有关部门可以向社会公布相关物资、物品的储备指南和建议清单。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第四十七条　国家建立健全应急运输保障体系，统筹铁路、公路、水运、民航、邮政、快递等运输和服务方式，制定应急运输保障方案，保障应急物资、装备和人员及时运输。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县级以上地方人民政府和有关主管部门应当根据国家应急运输保障方案，结合本地区实际做好应急调度和运力保障，确保运输通道和客货运枢纽畅通。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国家发挥社会力量在应急运输保障中的积极作用。社会力量参与突发事件应急运输保障，应当服从突发事件应急指挥机构的统一指挥。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第四十八条　国家建立健全能源应急保障体系，提高能源安全保障能力，确保受突发事件影响地区的能源供应。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第四十九条　国家建立健全应急通信、应急广播保障体系，加强应急通信系统、应急广播系统建设，确保突发事件应对工作的通信、广播安全畅通。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第五十条　国家建立健全突发事件卫生应急体系，组织开展突发事件中的医疗救治、卫生学调查处置和心理援助等卫生应急工作，有效控制和消除危害。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第五十一条　县级以上人民政府应当加强急救医疗服务网络的建设，配备相应的医疗救治物资、设施设备和人员，提高医疗卫生机构应对各类突发事件的救治能力。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第五十二条　国家鼓励公民、法人和其他组织为突发事件应对工作提供物资、资金、技术支持和捐赠。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接受捐赠的单位应当及时公开接受捐赠的情况和受赠财产的使用、管理情况，接受社会监督。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第五十三条　红十字会在突发事件中，应当对伤病人员和其他受害者提供紧急救援和人道救助，并协助人民政府开展与其职责相关的其他人道主义服务活动。有关人民政府应当给予红十字会支持和资助，保障其依法参与应对突发事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慈善组织在发生重大突发事件时开展募捐和救助活动，应当在有关人民政府的统筹协调、有序引导下依法进行。有关人民政府应当通过提供必要的需求信息、政府购买服务等方式，对慈善组织参与应对突发事件、开展应急慈善活动予以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第五十四条　有关单位应当加强应急救援资金、物资的管理，提高使用效率。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任何单位和个人不得截留、挪用、私分或者变相私分应急救援资金、物资。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第五十五条　国家发展保险事业，建立政府支持、社会力量参与、市场化运作的巨灾风险保险体系，并鼓励单位和个人参加保险。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FF0000"/>
          <w:sz w:val="32"/>
          <w:szCs w:val="32"/>
          <w:shd w:val="clear" w:fill="FFFFFF"/>
        </w:rPr>
        <w:t>第五十六条　国家加强应急管理基础科学、重点行业领域关键核心技术的研究，加强互联网、云计算、大数据、人工智能等现代技术手段在突发事件应对工作中的应用，</w:t>
      </w:r>
      <w:r>
        <w:rPr>
          <w:rFonts w:hint="eastAsia" w:ascii="宋体" w:hAnsi="宋体" w:eastAsia="宋体" w:cs="宋体"/>
          <w:b w:val="0"/>
          <w:bCs w:val="0"/>
          <w:i w:val="0"/>
          <w:iCs w:val="0"/>
          <w:color w:val="auto"/>
          <w:sz w:val="32"/>
          <w:szCs w:val="32"/>
          <w:shd w:val="clear" w:fill="FFFFFF"/>
        </w:rPr>
        <w:t>鼓励、扶持有条件的教学科研机构、企业培养应急管理人才和科技人才，研发、推广新技术、新材料、新设备和新工具，提高突发事件应对能力。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第五十七条　县级以上人民政府及其有关部门应当建立健全突发事件专家咨询论证制度，发挥专业人员在突发事件应对工作中的作用。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第四章　监测与预警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第五十八条　国家建立健全突发事件监测制度。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第五十九条　国务院建立全国统一的突发事件信息系统。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以上地方人民政府应当建立或者确定本地区统一的突发事件信息系统，汇集、储存、分析、传输有关突发事件的信息，并与上级人民政府及其有关部门、下级人民政府及其有关部门、专业机构、监测网点和重点企业的突发事件信息系统实现互联互通，加强跨部门、跨地区的信息共享与情报合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第六十条　县级以上人民政府及其有关部门、专业机构应当通过多种途径收集突发事件信息。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县级人民政府应当在居民委员会、村民委员会和有关单位建立专职或者兼职信息报告员制度。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auto"/>
          <w:sz w:val="32"/>
          <w:szCs w:val="32"/>
          <w:shd w:val="clear" w:fill="FFFFFF"/>
        </w:rPr>
        <w:t>公民、法人或者其他组织发现发生突发事件，或者发现可能发生突发事件的异常情况，应当立即向所在地人民政府、有关主管部门或者指定的专业机构报告。</w:t>
      </w:r>
      <w:r>
        <w:rPr>
          <w:rFonts w:hint="eastAsia" w:ascii="宋体" w:hAnsi="宋体" w:eastAsia="宋体" w:cs="宋体"/>
          <w:b w:val="0"/>
          <w:bCs w:val="0"/>
          <w:i w:val="0"/>
          <w:iCs w:val="0"/>
          <w:color w:val="FF0000"/>
          <w:sz w:val="32"/>
          <w:szCs w:val="32"/>
          <w:shd w:val="clear" w:fill="FFFFFF"/>
        </w:rPr>
        <w:t>接到报告的单位应当按照规定立即核实处理，对于不属于其职责的，应当立即移送相关单位核实处理。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第六十一条　地方各级人民政府应当按照国家有关规定向上级人民政府报送突发事件信息。县级以上人民政府有关主管部门应当向本级人民政府相关部门通报突发事件信息，并报告上级人民政府主管部门。专业机构、监测网点和信息报告员应当及时向所在地人民政府及其有关主管部门报告突发事件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有关单位和人员报送、报告突发事件信息，应当做到及时、客观、真实，不得迟报、谎报、瞒报、漏报</w:t>
      </w:r>
      <w:r>
        <w:rPr>
          <w:rFonts w:hint="eastAsia" w:ascii="宋体" w:hAnsi="宋体" w:eastAsia="宋体" w:cs="宋体"/>
          <w:b w:val="0"/>
          <w:bCs w:val="0"/>
          <w:i w:val="0"/>
          <w:iCs w:val="0"/>
          <w:color w:val="FF0000"/>
          <w:sz w:val="32"/>
          <w:szCs w:val="32"/>
          <w:shd w:val="clear" w:fill="FFFFFF"/>
        </w:rPr>
        <w:t>，不得授意他人迟报、谎报、瞒报，不得阻碍他人报告</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第六十二条　</w:t>
      </w:r>
      <w:r>
        <w:rPr>
          <w:rFonts w:hint="eastAsia" w:ascii="宋体" w:hAnsi="宋体" w:eastAsia="宋体" w:cs="宋体"/>
          <w:b/>
          <w:bCs/>
          <w:i w:val="0"/>
          <w:iCs w:val="0"/>
          <w:color w:val="333333"/>
          <w:sz w:val="32"/>
          <w:szCs w:val="32"/>
          <w:shd w:val="clear" w:fill="FFFFFF"/>
        </w:rPr>
        <w:t>县级以上地方人民政府应当及时汇总分析突发事件隐患和监测信息，必要时组织相关部门、专业技术人员、专家学者进行会商，</w:t>
      </w:r>
      <w:r>
        <w:rPr>
          <w:rFonts w:hint="eastAsia" w:ascii="宋体" w:hAnsi="宋体" w:eastAsia="宋体" w:cs="宋体"/>
          <w:b w:val="0"/>
          <w:bCs w:val="0"/>
          <w:i w:val="0"/>
          <w:iCs w:val="0"/>
          <w:color w:val="333333"/>
          <w:sz w:val="32"/>
          <w:szCs w:val="32"/>
          <w:shd w:val="clear" w:fill="FFFFFF"/>
        </w:rPr>
        <w:t>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r>
        <w:rPr>
          <w:rFonts w:hint="eastAsia" w:ascii="宋体" w:hAnsi="宋体" w:eastAsia="宋体" w:cs="宋体"/>
          <w:b w:val="0"/>
          <w:bCs w:val="0"/>
          <w:i w:val="0"/>
          <w:iCs w:val="0"/>
          <w:color w:val="FF0000"/>
          <w:sz w:val="32"/>
          <w:szCs w:val="32"/>
          <w:shd w:val="clear" w:fill="FFFFFF"/>
        </w:rPr>
        <w:t>，及时采取预防措施</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第六十三条　国家建立健全突发事件预警制度。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可以预警的自然灾害、事故灾难和公共卫生事件的预警级别，按照突发事件发生的紧急程度、发展势态和可能造成的危害程度分为一级、二级、三级和四级，分别用红色、橙色、黄色和蓝色标示，一级为最高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预警级别的划分标准由国务院或者国务院确定的部门制定。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第六十四条　可以预警的自然灾害、事故灾难或者公共卫生事件即将发生或者发生的可能性增大时，县级以上地方人民政府应当根据有关法律、行政法规和国务院规定的权限和程序，发布相应级别的警报，决定并宣布有关地区进入预警期，同时向上一级人民政府报告，必要时可以越级上报；具备条件的，应当进行网络直报或者自动速报；同时向当地驻军和可能受到危害的毗邻或者相关地区的人民政府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发布警报应当明确预警类别、级别、起始时间、可能影响的范围、警示事项、应当采取的措施、发布单位和发布时间等。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第六十五条　国家建立健全突发事件预警发布平台，按照有关规定及时、准确向社会发布突发事件预警信息。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广播、电视、报刊以及网络服务提供者、电信运营商应当按照国家有关规定，建立突发事件预警信息快速发布通道，及时、准确、无偿播发或者刊载突发事件预警信息。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公共场所和其他人员密集场所，应当指定专门人员负责突发事件预警信息接收和传播工作，做好相关设备、设施维护，确保突发事件预警信息及时、准确接收和传播。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第六十六条　发布三级、四级警报，宣布进入预警期后，县级以上地方人民政府应当根据即将发生的突发事件的特点和可能造成的危害，采取下列措施：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（一）启动应急预案；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（二）责令有关部门、专业机构、监测网点和负有特定职责的人员及时收集、报告有关信息，向社会公布反映突发事件信息的渠道，加强对突发事件发生、发展情况的监测、预报和预警工作；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（三）组织有关部门和机构、专业技术人员、有关专家学者，随时对突发事件信息进行分析评估，预测发生突发事件可能性的大小、影响范围和强度以及可能发生的突发事件的级别；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（四）定时向社会发布与公众有关的突发事件预测信息和分析评估结果，并对相关信息的报道工作进行管理；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（五）及时按照有关规定向社会发布可能受到突发事件危害的警告，宣传避免、减轻危害的常识，公布咨询或者求助电话等联络方式和渠道。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第六十七条　发布一级、二级警报，宣布进入预警期后，县级以上地方人民政府除采取本法第六十六条规定的措施外，还应当针对即将发生的突发事件的特点和可能造成的危害，采取下列一项或者多项措施：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（一）责令应急救援队伍、负有特定职责的人员进入待命状态，并动员后备人员做好参加应急救援和处置工作的准备；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（二）调集应急救援所需物资、设备、工具，准备应急设施和应急避难、封闭隔离、紧急医疗救治等场所，并确保其处于良好状态、随时可以投入正常使用；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（三）加强对重点单位、重要部位和重要基础设施的安全保卫，维护社会治安秩序；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（四）采取必要措施，确保交通、通信、供水、排水、供电、供气、供热、医疗卫生、广播电视、气象等公共设施的安全和正常运行；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（五）及时向社会发布有关采取特定措施避免或者减轻危害的建议、劝告；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（六）转移、疏散或者撤离易受突发事件危害的人员并予以妥善安置，转移重要财产；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auto"/>
          <w:sz w:val="32"/>
          <w:szCs w:val="32"/>
          <w:shd w:val="clear" w:fill="FFFFFF"/>
        </w:rPr>
        <w:t>（七）关闭或者限制使用易受突发事件危害的场所，控制或者限制容易导致危害扩大的公共场所的活动；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auto"/>
          <w:sz w:val="32"/>
          <w:szCs w:val="32"/>
          <w:shd w:val="clear" w:fill="FFFFFF"/>
        </w:rPr>
        <w:t>（八）法律、法规、规章规定的其他必要的防范性、保护性措施。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第六十八条　发布警报，宣布进入预警期后，县级以上人民政府应当对重要商品和服务市场情况加强监测，根据实际需要及时保障供应、稳定市场。必要时，国务院和省、自治区、直辖市人民政府可以按照《中华人民共和国价格法》等有关法律规定采取相应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333333"/>
          <w:sz w:val="32"/>
          <w:szCs w:val="32"/>
          <w:shd w:val="clear" w:fill="FFFFFF"/>
        </w:rPr>
        <w:t>第六十九条　对即将发生或者已经发生的社会安全事件，县级以上地方人民政府及其有关主管部门应当按照规定向上一级人民政府及其有关主管部门报告，必要时可以越级上报，</w:t>
      </w:r>
      <w:r>
        <w:rPr>
          <w:rFonts w:hint="eastAsia" w:ascii="宋体" w:hAnsi="宋体" w:eastAsia="宋体" w:cs="宋体"/>
          <w:b w:val="0"/>
          <w:bCs w:val="0"/>
          <w:i w:val="0"/>
          <w:iCs w:val="0"/>
          <w:color w:val="FF0000"/>
          <w:sz w:val="32"/>
          <w:szCs w:val="32"/>
          <w:shd w:val="clear" w:fill="FFFFFF"/>
        </w:rPr>
        <w:t>具备条件的，应当进行网络直报或者自动速报。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第七十条　发布突发事件警报的人民政府应当根据事态的发展，按照有关规定适时调整预警级别并重新发布。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有事实证明不可能发生突发事件或者危险已经解除的，发布警报的人民政府应当立即宣布解除警报，终止预警期，并解除已经采取的有关措施。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第五章　应急处置与救援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第七十一条　国家建立健全突发事件应急响应制度。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FF0000"/>
          <w:sz w:val="32"/>
          <w:szCs w:val="32"/>
        </w:rPr>
      </w:pPr>
      <w:r>
        <w:rPr>
          <w:rFonts w:hint="eastAsia" w:ascii="宋体" w:hAnsi="宋体" w:eastAsia="宋体" w:cs="宋体"/>
          <w:b/>
          <w:bCs/>
          <w:i w:val="0"/>
          <w:iCs w:val="0"/>
          <w:color w:val="FF0000"/>
          <w:sz w:val="32"/>
          <w:szCs w:val="32"/>
          <w:shd w:val="clear" w:fill="FFFFFF"/>
        </w:rPr>
        <w:t>突发事件的应急响应级别，按照突发事件的性质、特点、可能造成的危害程度和影响范围等因素分为一级、二级、三级和四级，一级为最高级别。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突发事件应急响应级别划分标准由国务院或者国务院确定的部门制定。县级以上人民政府及其有关部门应当在突发事件应急预案中确定应急响应级别。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333333"/>
          <w:sz w:val="32"/>
          <w:szCs w:val="32"/>
          <w:shd w:val="clear" w:fill="FFFFFF"/>
        </w:rPr>
        <w:t>第七十二条　突发事件发生后，履行统一领导职责或者组织处置突发事件的人民政府应当针对其性质、特点、危害程度和影响范围等，立即启动应急响应，组织有关部门，调动应急救援队伍和社会力量，依照法律、法规、规章和应急预案的规定，采取应急处置措施，</w:t>
      </w:r>
      <w:r>
        <w:rPr>
          <w:rFonts w:hint="eastAsia" w:ascii="宋体" w:hAnsi="宋体" w:eastAsia="宋体" w:cs="宋体"/>
          <w:b w:val="0"/>
          <w:bCs w:val="0"/>
          <w:i w:val="0"/>
          <w:iCs w:val="0"/>
          <w:color w:val="FF0000"/>
          <w:sz w:val="32"/>
          <w:szCs w:val="32"/>
          <w:shd w:val="clear" w:fill="FFFFFF"/>
        </w:rPr>
        <w:t>并向上级人民政府报告；必要时，可以设立现场指挥部，负责现场应急处置与救援，统一指挥进入突发事件现场的单位和个人。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启动应急响应，应当明确响应事项、级别、预计期限、应急处置措施等。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履行统一领导职责或者组织处置突发事件的人民政府，应当建立协调机制，提供需求信息，引导志愿服务组织和志愿者等社会力量及时有序参与应急处置与救援工作。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第七十三条　自然灾害、事故灾难或者公共卫生事件发生后，履行统一领导职责的人民政府应当采取下列一项或者多项应急处置措施：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（一）组织营救和救治受害人员，转移、疏散、撤离并妥善安置受到威胁的人员以及采取其他救助措施；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（二）迅速控制危险源，标明危险区域，封锁危险场所，划定警戒区，实行交通管制、限制人员流动、封闭管理以及其他控制措施；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（三）立即抢修被损坏的交通、通信、供水、排水、供电、供气、供热、医疗卫生、广播电视、气象等公共设施，向受到危害的人员提供避难场所和生活必需品，实施医疗救护和卫生防疫以及其他保障措施；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（四）禁止或者限制使用有关设备、设施，关闭或者限制使用有关场所，中止人员密集的活动或者可能导致危害扩大的生产经营活动以及采取其他保护措施；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（五）启用本级人民政府设置的财政预备费和储备的应急救援物资，必要时调用其他急需物资、设备、设施、工具；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（六）组织公民、法人和其他组织参加应急救援和处置工作，要求具有特定专长的人员提供服务；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（七）保障食品、饮用水、药品、燃料等基本生活必需品的供应；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（八）依法从严惩处囤积居奇、哄抬价格、牟取暴利、制假售假等扰乱市场秩序的行为，维护市场秩序；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（九）依法从严惩处哄抢财物、干扰破坏应急处置工作等扰乱社会秩序的行为，维护社会治安；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（十）开展生态环境应急监测，保护集中式饮用水水源地等环境敏感目标，控制和处置污染物；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（十一）采取防止发生次生、衍生事件的必要措施。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第七十四条　社会安全事件发生后，组织处置工作的人民政府应当立即启动应急响应，组织有关部门针对事件的性质和特点，依照有关法律、行政法规和国家其他有关规定，采取下列一项或者多项应急处置措施：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（一）强制隔离使用器械相互对抗或者以暴力行为参与冲突的当事人，妥善解决现场纠纷和争端，控制事态发展；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（二）对特定区域内的建筑物、交通工具、设备、设施以及燃料、燃气、电力、水的供应进行控制；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（三）封锁有关场所、道路，查验现场人员的身份证件，限制有关公共场所内的活动；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（四）加强对易受冲击的核心机关和单位的警卫，在国家机关、军事机关、国家通讯社、广播电台、电视台、外国驻华使领馆等单位附近设置临时警戒线；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（五）法律、行政法规和国务院规定的其他必要措施。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第七十五条　发生突发事件，严重影响国民经济正常运行时，国务院或者国务院授权的有关主管部门可以采取保障、控制等必要的应急措施，保障人民群众的基本生活需要，最大限度地减轻突发事件的影响。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第七十六条　履行统一领导职责或者组织处置突发事件的人民政府及其有关部门，必要时可以向单位和个人征用应急救援所需设备、设施、场地、交通工具和其他物资，请求其他地方人民政府及其有关部门提供人力、物力、财力或者技术支援，要求生产、供应生活必需品和应急救援物资的企业组织生产、保证供给，要求提供医疗、交通等公共服务的组织提供相应的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履行统一领导职责或者组织处置突发事件的人民政府和有关主管部门，应当组织协调运输经营单位，优先运送处置突发事件所需物资、设备、工具、应急救援人员和受到突发事件危害的人员。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履行统一领导职责或者组织处置突发事件的人民政府及其有关部门，应当为受突发事件影响无人照料的无民事行为能力人、限制民事行为能力人提供及时有效帮助；建立健全联系帮扶应急救援人员家庭制度，帮助解决实际困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第七十七条　突发事件发生地的居民委员会、村民委员会和其他组织应当按照当地人民政府的决定、命令，进行宣传动员，组织群众开展自救与互救，协助维护社会秩序；</w:t>
      </w:r>
      <w:r>
        <w:rPr>
          <w:rFonts w:hint="eastAsia" w:ascii="宋体" w:hAnsi="宋体" w:eastAsia="宋体" w:cs="宋体"/>
          <w:b w:val="0"/>
          <w:bCs w:val="0"/>
          <w:i w:val="0"/>
          <w:iCs w:val="0"/>
          <w:color w:val="FF0000"/>
          <w:sz w:val="32"/>
          <w:szCs w:val="32"/>
          <w:shd w:val="clear" w:fill="FFFFFF"/>
        </w:rPr>
        <w:t>情况紧急的，应当立即组织群众开展自救与互救等先期处置工作。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第七十八条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突发事件发生地的其他单位应当服从人民政府发布的决定、命令，配合人民政府采取的应急处置措施，做好本单位的应急救援工作，并积极组织人员参加所在地的应急救援和处置工作。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第七十九条　突发事件发生地的个人应当依法服从人民政府、居民委员会、村民委员会或者所属单位的指挥和安排，配合人民政府采取的应急处置措施，积极参加应急救援工作，协助维护社会秩序。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第八十条　国家支持城乡社区组织健全应急工作机制，强化城乡社区综合服务设施和信息平台应急功能，加强与突发事件信息系统数据共享，增强突发事件应急处置中保障群众基本生活和服务群众能力。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第八十一条　国家采取措施，加强心理健康服务体系和人才队伍建设，支持引导心理健康服务人员和社会工作者对受突发事件影响的各类人群开展心理健康教育、心理评估、心理疏导、心理危机干预、心理行为问题诊治等心理援助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FF0000"/>
          <w:sz w:val="32"/>
          <w:szCs w:val="32"/>
        </w:rPr>
      </w:pPr>
      <w:r>
        <w:rPr>
          <w:rFonts w:hint="eastAsia" w:ascii="宋体" w:hAnsi="宋体" w:eastAsia="宋体" w:cs="宋体"/>
          <w:b/>
          <w:bCs/>
          <w:i w:val="0"/>
          <w:iCs w:val="0"/>
          <w:color w:val="FF0000"/>
          <w:sz w:val="32"/>
          <w:szCs w:val="32"/>
          <w:shd w:val="clear" w:fill="FFFFFF"/>
        </w:rPr>
        <w:t>第八十二条</w:t>
      </w:r>
      <w:r>
        <w:rPr>
          <w:rFonts w:hint="eastAsia" w:ascii="宋体" w:hAnsi="宋体" w:eastAsia="宋体" w:cs="宋体"/>
          <w:b w:val="0"/>
          <w:bCs w:val="0"/>
          <w:i w:val="0"/>
          <w:iCs w:val="0"/>
          <w:color w:val="FF0000"/>
          <w:sz w:val="32"/>
          <w:szCs w:val="32"/>
          <w:shd w:val="clear" w:fill="FFFFFF"/>
        </w:rPr>
        <w:t>　</w:t>
      </w:r>
      <w:r>
        <w:rPr>
          <w:rFonts w:hint="eastAsia" w:ascii="宋体" w:hAnsi="宋体" w:eastAsia="宋体" w:cs="宋体"/>
          <w:b/>
          <w:bCs/>
          <w:i w:val="0"/>
          <w:iCs w:val="0"/>
          <w:color w:val="FF0000"/>
          <w:sz w:val="32"/>
          <w:szCs w:val="32"/>
          <w:shd w:val="clear" w:fill="FFFFFF"/>
        </w:rPr>
        <w:t>对于突发事件遇难人员的遗体，应当按照法律和国家有关规定，科学规范处置，加强卫生防疫，维护逝者尊严。对于逝者的遗物应当妥善保管。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第八十三条　县级以上人民政府及其有关部门根据突发事件应对工作需要，在履行法定职责所必需的范围和限度内，可以要求公民、法人和其他组织提供应急处置与救援需要的信息。公民、法人和其他组织应当予以提供，法律另有规定的除外。县级以上人民政府及其有关部门对获取的相关信息，应当严格保密，并依法保护公民的通信自由和通信秘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第八十四条　在突发事件应急处置中，有关单位和个人因依照本法规定配合突发事件应对工作或者履行相关义务，需要获取他人个人信息的，应当依照法律规定的程序和方式取得并确保信息安全，不得非法收集、使用、加工、传输他人个人信息，不得非法买卖、提供或者公开他人个人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第八十五条　</w:t>
      </w:r>
      <w:r>
        <w:rPr>
          <w:rFonts w:hint="eastAsia" w:ascii="宋体" w:hAnsi="宋体" w:eastAsia="宋体" w:cs="宋体"/>
          <w:b/>
          <w:bCs/>
          <w:i w:val="0"/>
          <w:iCs w:val="0"/>
          <w:color w:val="FF0000"/>
          <w:sz w:val="32"/>
          <w:szCs w:val="32"/>
          <w:shd w:val="clear" w:fill="FFFFFF"/>
        </w:rPr>
        <w:t>因依法履行突发事件应对工作职责或者义务获取的个人信息，只能用于突发事件应对，并在突发事件应对工作结束后予以销毁。</w:t>
      </w:r>
      <w:r>
        <w:rPr>
          <w:rFonts w:hint="eastAsia" w:ascii="宋体" w:hAnsi="宋体" w:eastAsia="宋体" w:cs="宋体"/>
          <w:b w:val="0"/>
          <w:bCs w:val="0"/>
          <w:i w:val="0"/>
          <w:iCs w:val="0"/>
          <w:color w:val="FF0000"/>
          <w:sz w:val="32"/>
          <w:szCs w:val="32"/>
          <w:shd w:val="clear" w:fill="FFFFFF"/>
        </w:rPr>
        <w:t>确因依法作为证据使用或者调查评估需要留存或者延期销毁的，应当按照规定进行合法性、必要性、安全性评估，并采取相应保护和处理措施，严格依法使用。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第六章　事后恢复与重建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bookmarkStart w:id="0" w:name="_GoBack"/>
      <w:r>
        <w:rPr>
          <w:rFonts w:hint="eastAsia" w:ascii="宋体" w:hAnsi="宋体" w:eastAsia="宋体" w:cs="宋体"/>
          <w:b w:val="0"/>
          <w:bCs w:val="0"/>
          <w:i w:val="0"/>
          <w:iCs w:val="0"/>
          <w:color w:val="333333"/>
          <w:sz w:val="32"/>
          <w:szCs w:val="32"/>
          <w:shd w:val="clear" w:fill="FFFFFF"/>
        </w:rPr>
        <w:t>第八十六条　突发事件的威胁和危害得到控制或者消除后，履行统一领导职责或者组织处置突发事件的人民政府应当宣布解除应急响应，停止执行依照本法规定采取的应急处置措施，同时采取或者继续实施必要措施，防止发生自然灾害、事故灾难、公共卫生事件的次生、衍生事件或者重新引发社会安全事件</w:t>
      </w:r>
      <w:r>
        <w:rPr>
          <w:rFonts w:hint="eastAsia" w:ascii="宋体" w:hAnsi="宋体" w:eastAsia="宋体" w:cs="宋体"/>
          <w:b w:val="0"/>
          <w:bCs w:val="0"/>
          <w:i w:val="0"/>
          <w:iCs w:val="0"/>
          <w:color w:val="FF0000"/>
          <w:sz w:val="32"/>
          <w:szCs w:val="32"/>
          <w:shd w:val="clear" w:fill="FFFFFF"/>
        </w:rPr>
        <w:t>，组织受影响地区尽快恢复社会秩序</w:t>
      </w:r>
      <w:r>
        <w:rPr>
          <w:rFonts w:hint="eastAsia" w:ascii="宋体" w:hAnsi="宋体" w:eastAsia="宋体" w:cs="宋体"/>
          <w:b w:val="0"/>
          <w:bCs w:val="0"/>
          <w:i w:val="0"/>
          <w:iCs w:val="0"/>
          <w:color w:val="333333"/>
          <w:sz w:val="32"/>
          <w:szCs w:val="32"/>
          <w:shd w:val="clear" w:fill="FFFFFF"/>
        </w:rPr>
        <w:t>。</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333333"/>
          <w:sz w:val="32"/>
          <w:szCs w:val="32"/>
        </w:rPr>
      </w:pPr>
      <w:r>
        <w:rPr>
          <w:rFonts w:hint="eastAsia" w:ascii="宋体" w:hAnsi="宋体" w:eastAsia="宋体" w:cs="宋体"/>
          <w:b/>
          <w:bCs/>
          <w:i w:val="0"/>
          <w:iCs w:val="0"/>
          <w:color w:val="333333"/>
          <w:sz w:val="32"/>
          <w:szCs w:val="32"/>
          <w:shd w:val="clear" w:fill="FFFFFF"/>
        </w:rPr>
        <w:t>第八十七条　突发事件应急处置工作结束后，履行统一领导职责的人民政府应当立即组织对突发事件造成的影响和损失进行调查评估，制定恢复重建计划，并向上一级人民政府报告。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受突发事件影响地区的人民政府应当及时组织和协调应急管理、卫生健康、公安、交通、铁路、民航、邮政、电信、建设、生态环境、水利、能源、广播电视等有关部门恢复社会秩序，尽快修复被损坏的交通、通信、供水、排水、供电、供气、供热、医疗卫生、水利、广播电视等公共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第八十八条　受突发事件影响地区的人民政府开展恢复重建工作需要上一级人民政府支持的，可以向上一级人民政府提出请求。上一级人民政府应当根据受影响地区遭受的损失和实际情况，提供资金、物资支持和技术指导，组织协调其他地区和有关方面提供资金、物资和人力支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第八十九条　国务院根据受突发事件影响地区遭受损失的情况，制定扶持该地区有关行业发展的优惠政策。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受突发事件影响地区的人民政府应当根据本地区遭受的损失和采取应急处置措施的情况，制定救助、补偿、抚慰、抚恤、安置等善后工作计划并组织实施，妥善解决因处置突发事件引发的矛盾纠纷。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bCs/>
          <w:i w:val="0"/>
          <w:iCs w:val="0"/>
          <w:color w:val="333333"/>
          <w:sz w:val="32"/>
          <w:szCs w:val="32"/>
          <w:shd w:val="clear" w:fill="FFFFFF"/>
        </w:rPr>
        <w:t>第九十条　公民参加应急救援工作或者协助维护社会秩序期间，其所在单位应当保证其工资待遇和福利不变，并可以按照规定给予相应补助。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第九十一条　县级以上人民政府对在应急救援工作中伤亡的人员依法落实工伤待遇、抚恤或者其他保障政策，并组织做好应急救援工作中致病人员的医疗救治工作。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bCs/>
          <w:i w:val="0"/>
          <w:iCs w:val="0"/>
          <w:color w:val="333333"/>
          <w:sz w:val="32"/>
          <w:szCs w:val="32"/>
          <w:shd w:val="clear" w:fill="FFFFFF"/>
        </w:rPr>
        <w:t>第九十二条　履行统一领导职责的人民政府</w:t>
      </w:r>
      <w:r>
        <w:rPr>
          <w:rFonts w:hint="eastAsia" w:ascii="宋体" w:hAnsi="宋体" w:eastAsia="宋体" w:cs="宋体"/>
          <w:b/>
          <w:bCs/>
          <w:i w:val="0"/>
          <w:iCs w:val="0"/>
          <w:color w:val="FF0000"/>
          <w:sz w:val="32"/>
          <w:szCs w:val="32"/>
          <w:shd w:val="clear" w:fill="FFFFFF"/>
        </w:rPr>
        <w:t>在突发事件应对工作结束后，</w:t>
      </w:r>
      <w:r>
        <w:rPr>
          <w:rFonts w:hint="eastAsia" w:ascii="宋体" w:hAnsi="宋体" w:eastAsia="宋体" w:cs="宋体"/>
          <w:b/>
          <w:bCs/>
          <w:i w:val="0"/>
          <w:iCs w:val="0"/>
          <w:color w:val="333333"/>
          <w:sz w:val="32"/>
          <w:szCs w:val="32"/>
          <w:shd w:val="clear" w:fill="FFFFFF"/>
        </w:rPr>
        <w:t>应当及时查明突发事件的发生经过和原因，总结突发事件应急处置工作的经验教训，制定改进措施</w:t>
      </w:r>
      <w:r>
        <w:rPr>
          <w:rFonts w:hint="eastAsia" w:ascii="宋体" w:hAnsi="宋体" w:eastAsia="宋体" w:cs="宋体"/>
          <w:b w:val="0"/>
          <w:bCs w:val="0"/>
          <w:i w:val="0"/>
          <w:iCs w:val="0"/>
          <w:color w:val="333333"/>
          <w:sz w:val="32"/>
          <w:szCs w:val="32"/>
          <w:shd w:val="clear" w:fill="FFFFFF"/>
        </w:rPr>
        <w:t>，并向上一级人民政府提出报告。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第九十三条　突发事件应对工作中有关资金、物资的筹集、管理、分配、拨付和使用等情况，应当依法接受审计机关的审计监督。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第九十四条　国家档案主管部门应当建立健全突发事件应对工作相关档案收集、整理、保护、利用工作机制。突发事件应对工作中形成的材料，应当按照国家规定归档，并向相关档案馆移交。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第九十五条　地方各级人民政府和县级以上人民政府有关部门违反本法规定，不履行或者不正确履行法定职责的，由其上级行政机关责令改正；有下列情形之一，</w:t>
      </w:r>
      <w:r>
        <w:rPr>
          <w:rFonts w:hint="eastAsia" w:ascii="宋体" w:hAnsi="宋体" w:eastAsia="宋体" w:cs="宋体"/>
          <w:b w:val="0"/>
          <w:bCs w:val="0"/>
          <w:i w:val="0"/>
          <w:iCs w:val="0"/>
          <w:color w:val="FF0000"/>
          <w:sz w:val="32"/>
          <w:szCs w:val="32"/>
          <w:shd w:val="clear" w:fill="FFFFFF"/>
        </w:rPr>
        <w:t>由有关机关综合考虑突发事件发生的原因、后果、应对处置情况、行为人过错等因素，</w:t>
      </w:r>
      <w:r>
        <w:rPr>
          <w:rFonts w:hint="eastAsia" w:ascii="宋体" w:hAnsi="宋体" w:eastAsia="宋体" w:cs="宋体"/>
          <w:b w:val="0"/>
          <w:bCs w:val="0"/>
          <w:i w:val="0"/>
          <w:iCs w:val="0"/>
          <w:color w:val="auto"/>
          <w:sz w:val="32"/>
          <w:szCs w:val="32"/>
          <w:shd w:val="clear" w:fill="FFFFFF"/>
        </w:rPr>
        <w:t>对负有责任的领导人员和直接责任人员依法给予处分</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（一）未按照规定采取预防措施，导致发生突发事件，或者未采取必要的防范措施，导致发生次生、衍生事件的；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（二）迟报、谎报、瞒报、漏报或者授意他人迟报、谎报、瞒报以及阻碍他人报告有关突发事件的信息，或者通报、报送、公布虚假信息，造成后果的；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（三）未按照规定及时发布突发事件警报、采取预警期的措施，导致损害发生的；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（四）未按照规定及时采取措施处置突发事件或者处置不当，造成后果的；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（五）违反法律规定采取应对措施，侵犯公民生命健康权益的；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（六）不服从上级人民政府对突发事件应急处置工作的统一领导、指挥和协调的；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（七）未及时组织开展生产自救、恢复重建等善后工作的；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（八）截留、挪用、私分或者变相私分应急救援资金、物资的；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（九）不及时归还征用的单位和个人的财产，或者对被征用财产的单位和个人不按照规定给予补偿的。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333333"/>
          <w:sz w:val="32"/>
          <w:szCs w:val="32"/>
          <w:shd w:val="clear" w:fill="FFFFFF"/>
        </w:rPr>
        <w:t>第九十六条　</w:t>
      </w:r>
      <w:r>
        <w:rPr>
          <w:rFonts w:hint="eastAsia" w:ascii="宋体" w:hAnsi="宋体" w:eastAsia="宋体" w:cs="宋体"/>
          <w:b/>
          <w:bCs/>
          <w:i w:val="0"/>
          <w:iCs w:val="0"/>
          <w:color w:val="333333"/>
          <w:sz w:val="32"/>
          <w:szCs w:val="32"/>
          <w:shd w:val="clear" w:fill="FFFFFF"/>
        </w:rPr>
        <w:t>有关单位有下列情形之一，由所在地履行统一领导职责的人民政府有关部门责令停产停业，暂扣或者吊销许可证件，并处五万元以上二十万元以下的罚款；</w:t>
      </w:r>
      <w:r>
        <w:rPr>
          <w:rFonts w:hint="eastAsia" w:ascii="宋体" w:hAnsi="宋体" w:eastAsia="宋体" w:cs="宋体"/>
          <w:b w:val="0"/>
          <w:bCs w:val="0"/>
          <w:i w:val="0"/>
          <w:iCs w:val="0"/>
          <w:color w:val="FF0000"/>
          <w:sz w:val="32"/>
          <w:szCs w:val="32"/>
          <w:shd w:val="clear" w:fill="FFFFFF"/>
        </w:rPr>
        <w:t>情节特别严重的，并处二十万元以上一百万元以下的罚款：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（一）未按照规定采取预防措施，导致发生较大以上突发事件的；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val="0"/>
          <w:bCs w:val="0"/>
          <w:color w:val="333333"/>
          <w:sz w:val="32"/>
          <w:szCs w:val="32"/>
        </w:rPr>
      </w:pPr>
      <w:r>
        <w:rPr>
          <w:rFonts w:hint="eastAsia" w:ascii="宋体" w:hAnsi="宋体" w:eastAsia="宋体" w:cs="宋体"/>
          <w:b w:val="0"/>
          <w:bCs w:val="0"/>
          <w:i w:val="0"/>
          <w:iCs w:val="0"/>
          <w:color w:val="333333"/>
          <w:sz w:val="32"/>
          <w:szCs w:val="32"/>
          <w:shd w:val="clear" w:fill="FFFFFF"/>
        </w:rPr>
        <w:t>（二）未及时消除已发现的可能引发突发事件的隐患，导致发生较大以上突发事件的；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（三）未做好应急物资储备和应急设备、设施日常维护、检测工作，导致发生较大以上突发事件或者突发事件危害扩大的；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（四）突发事件发生后，不及时组织开展应急救援工作，造成严重后果的。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其他法律对前款行为规定了处罚的，依照较重的规定处罚。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auto"/>
          <w:sz w:val="32"/>
          <w:szCs w:val="32"/>
        </w:rPr>
      </w:pPr>
      <w:r>
        <w:rPr>
          <w:rFonts w:hint="eastAsia" w:ascii="宋体" w:hAnsi="宋体" w:eastAsia="宋体" w:cs="宋体"/>
          <w:b w:val="0"/>
          <w:bCs w:val="0"/>
          <w:i w:val="0"/>
          <w:iCs w:val="0"/>
          <w:color w:val="333333"/>
          <w:sz w:val="32"/>
          <w:szCs w:val="32"/>
          <w:shd w:val="clear" w:fill="FFFFFF"/>
        </w:rPr>
        <w:t>第九十七条　违反本法规定，编造并传播有关突发事件的虚假信息，或者明知是有关突发事件的虚假信息而进行传播的，责令改正，给予警告；造成严重后果的，依法暂停其业务活动或者吊销其许可证件；</w:t>
      </w:r>
      <w:r>
        <w:rPr>
          <w:rFonts w:hint="eastAsia" w:ascii="宋体" w:hAnsi="宋体" w:eastAsia="宋体" w:cs="宋体"/>
          <w:b w:val="0"/>
          <w:bCs w:val="0"/>
          <w:i w:val="0"/>
          <w:iCs w:val="0"/>
          <w:color w:val="auto"/>
          <w:sz w:val="32"/>
          <w:szCs w:val="32"/>
          <w:shd w:val="clear" w:fill="FFFFFF"/>
        </w:rPr>
        <w:t>负有直接责任的人员是公职人员的，还应当依法给予处分。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第九十八条　单位或者个人违反本法规定，不服从所在地人民政府及其有关部门依法发布的决定、命令或者不配合其依法采取的措施的，责令改正；造成严重后果的，依法给予行政处罚；</w:t>
      </w:r>
      <w:r>
        <w:rPr>
          <w:rFonts w:hint="eastAsia" w:ascii="宋体" w:hAnsi="宋体" w:eastAsia="宋体" w:cs="宋体"/>
          <w:b w:val="0"/>
          <w:bCs w:val="0"/>
          <w:i w:val="0"/>
          <w:iCs w:val="0"/>
          <w:color w:val="FF0000"/>
          <w:sz w:val="32"/>
          <w:szCs w:val="32"/>
          <w:shd w:val="clear" w:fill="FFFFFF"/>
        </w:rPr>
        <w:t>负有直接责任的人员是公职人员的，还应当依法给予处分</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FF0000"/>
          <w:sz w:val="32"/>
          <w:szCs w:val="32"/>
          <w:shd w:val="clear" w:fill="FFFFFF"/>
        </w:rPr>
        <w:t>第九十九条　单位或者个人违反本法第八十四条、第八十五条关于个人信息保护规定的，由主管部门依照有关法律规定给予处罚。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第一百条　单位或者个人违反本法规定，导致突发事件发生或者危害扩大，造成人身、财产或者其他损害的，应当依法承担民事责任。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b/>
          <w:bCs/>
          <w:color w:val="FF0000"/>
          <w:sz w:val="32"/>
          <w:szCs w:val="32"/>
        </w:rPr>
      </w:pPr>
      <w:r>
        <w:rPr>
          <w:rFonts w:hint="eastAsia" w:ascii="宋体" w:hAnsi="宋体" w:eastAsia="宋体" w:cs="宋体"/>
          <w:b/>
          <w:bCs/>
          <w:i w:val="0"/>
          <w:iCs w:val="0"/>
          <w:color w:val="FF0000"/>
          <w:sz w:val="32"/>
          <w:szCs w:val="32"/>
          <w:shd w:val="clear" w:fill="FFFFFF"/>
        </w:rPr>
        <w:t>第一百零一条　为了使本人或者他人的人身、财产免受正在发生的危险而采取避险措施的，依照《中华人民共和国民法典》、《中华人民共和国刑法》等法律关于紧急避险的规定处理。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第一百零二条　违反本法规定，构成违反治安管理行为的，依法给予治安管理处罚；构成犯罪的，依法追究刑事责任。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Style w:val="6"/>
          <w:rFonts w:hint="eastAsia" w:ascii="宋体" w:hAnsi="宋体" w:eastAsia="宋体" w:cs="宋体"/>
          <w:i w:val="0"/>
          <w:iCs w:val="0"/>
          <w:color w:val="333333"/>
          <w:sz w:val="32"/>
          <w:szCs w:val="32"/>
          <w:shd w:val="clear" w:fill="FFFFFF"/>
        </w:rPr>
        <w:t>第八章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第一百零三条　发生特别重大突发事件，对人民生命财产安全、国家安全、公共安全、生态环境安全或者社会秩序构成重大威胁，采取本法和其他有关法律、法规、规章规定的应急处置措施不能消除或者有效控制、减轻其严重社会危害，</w:t>
      </w:r>
      <w:r>
        <w:rPr>
          <w:rFonts w:hint="eastAsia" w:ascii="宋体" w:hAnsi="宋体" w:eastAsia="宋体" w:cs="宋体"/>
          <w:b/>
          <w:bCs/>
          <w:i w:val="0"/>
          <w:iCs w:val="0"/>
          <w:color w:val="333333"/>
          <w:sz w:val="32"/>
          <w:szCs w:val="32"/>
          <w:shd w:val="clear" w:fill="FFFFFF"/>
        </w:rPr>
        <w:t>需要进入紧急状态的，由全国人民代表大会常务委员会或者国务院依照宪法和其他有关法律规定的权限和程序决定</w:t>
      </w:r>
      <w:r>
        <w:rPr>
          <w:rFonts w:hint="eastAsia" w:ascii="宋体" w:hAnsi="宋体" w:eastAsia="宋体" w:cs="宋体"/>
          <w:b w:val="0"/>
          <w:bCs w:val="0"/>
          <w:i w:val="0"/>
          <w:iCs w:val="0"/>
          <w:color w:val="333333"/>
          <w:sz w:val="32"/>
          <w:szCs w:val="32"/>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紧急状态期间采取的非常措施，依照有关法律规定执行或者由全国人民代表大会常务委员会另行规定。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第一百零四条　</w:t>
      </w:r>
      <w:r>
        <w:rPr>
          <w:rFonts w:hint="eastAsia" w:ascii="宋体" w:hAnsi="宋体" w:eastAsia="宋体" w:cs="宋体"/>
          <w:b/>
          <w:bCs/>
          <w:i w:val="0"/>
          <w:iCs w:val="0"/>
          <w:color w:val="FF0000"/>
          <w:sz w:val="32"/>
          <w:szCs w:val="32"/>
          <w:shd w:val="clear" w:fill="FFFFFF"/>
        </w:rPr>
        <w:t>中华人民共和国领域外发生突发事件，</w:t>
      </w:r>
      <w:r>
        <w:rPr>
          <w:rFonts w:hint="eastAsia" w:ascii="宋体" w:hAnsi="宋体" w:eastAsia="宋体" w:cs="宋体"/>
          <w:b w:val="0"/>
          <w:bCs w:val="0"/>
          <w:i w:val="0"/>
          <w:iCs w:val="0"/>
          <w:color w:val="FF0000"/>
          <w:sz w:val="32"/>
          <w:szCs w:val="32"/>
          <w:shd w:val="clear" w:fill="FFFFFF"/>
        </w:rPr>
        <w:t>造成或者可能造成中华人民共和国公民、法人和其他组织人身伤亡、财产损失的，</w:t>
      </w:r>
      <w:r>
        <w:rPr>
          <w:rFonts w:hint="eastAsia" w:ascii="宋体" w:hAnsi="宋体" w:eastAsia="宋体" w:cs="宋体"/>
          <w:b/>
          <w:bCs/>
          <w:i w:val="0"/>
          <w:iCs w:val="0"/>
          <w:color w:val="FF0000"/>
          <w:sz w:val="32"/>
          <w:szCs w:val="32"/>
          <w:shd w:val="clear" w:fill="FFFFFF"/>
        </w:rPr>
        <w:t>由国务院外交部门会同国务院其他有关部门、有关地方人民政府，按照国家有关规定做好应对工作。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FF0000"/>
          <w:sz w:val="32"/>
          <w:szCs w:val="32"/>
        </w:rPr>
      </w:pPr>
      <w:r>
        <w:rPr>
          <w:rFonts w:hint="eastAsia" w:ascii="宋体" w:hAnsi="宋体" w:eastAsia="宋体" w:cs="宋体"/>
          <w:b w:val="0"/>
          <w:bCs w:val="0"/>
          <w:i w:val="0"/>
          <w:iCs w:val="0"/>
          <w:color w:val="FF0000"/>
          <w:sz w:val="32"/>
          <w:szCs w:val="32"/>
          <w:shd w:val="clear" w:fill="FFFFFF"/>
        </w:rPr>
        <w:t>第一百零五条　</w:t>
      </w:r>
      <w:r>
        <w:rPr>
          <w:rFonts w:hint="eastAsia" w:ascii="宋体" w:hAnsi="宋体" w:eastAsia="宋体" w:cs="宋体"/>
          <w:b/>
          <w:bCs/>
          <w:i w:val="0"/>
          <w:iCs w:val="0"/>
          <w:color w:val="FF0000"/>
          <w:sz w:val="32"/>
          <w:szCs w:val="32"/>
          <w:shd w:val="clear" w:fill="FFFFFF"/>
        </w:rPr>
        <w:t>在中华人民共和国境内的外国人、无国籍人应当遵守本法</w:t>
      </w:r>
      <w:r>
        <w:rPr>
          <w:rFonts w:hint="eastAsia" w:ascii="宋体" w:hAnsi="宋体" w:eastAsia="宋体" w:cs="宋体"/>
          <w:b w:val="0"/>
          <w:bCs w:val="0"/>
          <w:i w:val="0"/>
          <w:iCs w:val="0"/>
          <w:color w:val="FF0000"/>
          <w:sz w:val="32"/>
          <w:szCs w:val="32"/>
          <w:shd w:val="clear" w:fill="FFFFFF"/>
        </w:rPr>
        <w:t>，服从所在地人民政府及其有关部门依法发布的决定、命令，并配合其依法采取的措施。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firstLine="420"/>
        <w:rPr>
          <w:rFonts w:hint="eastAsia" w:ascii="宋体" w:hAnsi="宋体" w:eastAsia="宋体" w:cs="宋体"/>
          <w:color w:val="333333"/>
          <w:sz w:val="32"/>
          <w:szCs w:val="32"/>
        </w:rPr>
      </w:pPr>
      <w:r>
        <w:rPr>
          <w:rFonts w:hint="eastAsia" w:ascii="宋体" w:hAnsi="宋体" w:eastAsia="宋体" w:cs="宋体"/>
          <w:b w:val="0"/>
          <w:bCs w:val="0"/>
          <w:i w:val="0"/>
          <w:iCs w:val="0"/>
          <w:color w:val="333333"/>
          <w:sz w:val="32"/>
          <w:szCs w:val="32"/>
          <w:shd w:val="clear" w:fill="FFFFFF"/>
        </w:rPr>
        <w:t>第一百零六条　本法自2024年11月1日起施行。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MmVmMzY5NDdhNjVjM2UyNjJiMTlhODEwMGNkYTIifQ=="/>
  </w:docVars>
  <w:rsids>
    <w:rsidRoot w:val="00000000"/>
    <w:rsid w:val="34BB263B"/>
    <w:rsid w:val="536E6F62"/>
    <w:rsid w:val="5C0F1DDC"/>
    <w:rsid w:val="6E49324C"/>
    <w:rsid w:val="7EB76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style>
  <w:style w:type="character" w:styleId="8">
    <w:name w:val="Hyperlink"/>
    <w:basedOn w:val="5"/>
    <w:qFormat/>
    <w:uiPriority w:val="0"/>
    <w:rPr>
      <w:color w:val="0000FF"/>
      <w:u w:val="single"/>
    </w:rPr>
  </w:style>
  <w:style w:type="character" w:customStyle="1" w:styleId="9">
    <w:name w:val="a_p_3"/>
    <w:basedOn w:val="5"/>
    <w:qFormat/>
    <w:uiPriority w:val="0"/>
    <w:rPr>
      <w:sz w:val="18"/>
      <w:szCs w:val="18"/>
    </w:rPr>
  </w:style>
  <w:style w:type="character" w:customStyle="1" w:styleId="10">
    <w:name w:val="a_p_2"/>
    <w:basedOn w:val="5"/>
    <w:uiPriority w:val="0"/>
  </w:style>
  <w:style w:type="character" w:customStyle="1" w:styleId="11">
    <w:name w:val="ul_li_a_1"/>
    <w:basedOn w:val="5"/>
    <w:uiPriority w:val="0"/>
    <w:rPr>
      <w:b/>
      <w:bCs/>
      <w:color w:val="FFFFFF"/>
    </w:rPr>
  </w:style>
  <w:style w:type="character" w:customStyle="1" w:styleId="12">
    <w:name w:val="a_p_1"/>
    <w:basedOn w:val="5"/>
    <w:qFormat/>
    <w:uiPriority w:val="0"/>
    <w:rPr>
      <w:sz w:val="18"/>
      <w:szCs w:val="18"/>
    </w:rPr>
  </w:style>
  <w:style w:type="character" w:customStyle="1" w:styleId="13">
    <w:name w:val="exap"/>
    <w:basedOn w:val="5"/>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15634</Words>
  <Characters>15692</Characters>
  <Lines>0</Lines>
  <Paragraphs>0</Paragraphs>
  <TotalTime>24</TotalTime>
  <ScaleCrop>false</ScaleCrop>
  <LinksUpToDate>false</LinksUpToDate>
  <CharactersWithSpaces>15830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2024-06-30T07:51:00Z</dcterms:created>
  <dc:creator>Administrator</dc:creator>
  <cp:lastModifiedBy>李光耀</cp:lastModifiedBy>
  <dcterms:modified xsi:type="dcterms:W3CDTF">2024-07-01T14:09:38Z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C66442C4BA8F48D19F2ED66CE8A484AA_12</vt:lpwstr>
  </property>
</Properties>
</file>